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24AA6430"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D7C34">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1EF4E05C" w14:textId="77777777" w:rsidR="00BC6590"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 xml:space="preserve">ОТРАСЛЕВЫЕ ОСОБЕННОСТИ </w:t>
      </w:r>
    </w:p>
    <w:p w14:paraId="7ADA524C" w14:textId="3ECB792F" w:rsidR="00694566" w:rsidRPr="00694566"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БИЗНЕС-ПЛАНИРОВАНИЯ</w:t>
      </w:r>
    </w:p>
    <w:p w14:paraId="24942ABE"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349287C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38.03.01 «Экономика»,</w:t>
      </w:r>
    </w:p>
    <w:p w14:paraId="74701623"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«Экономика и бизнес» (все профили),</w:t>
      </w:r>
    </w:p>
    <w:p w14:paraId="0B0E410B"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«Финансовая разведка, управление рисками и экономическая безопасность» (все профили)</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4277601D"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F9F4F77" w14:textId="77777777" w:rsidR="009E150B" w:rsidRDefault="009E150B" w:rsidP="009E150B">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7DB87F23"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29F26C09" w14:textId="77777777" w:rsidR="009E150B" w:rsidRDefault="009E150B" w:rsidP="009E150B">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542754BC"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7777777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0"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51062E82" w:rsidR="00F17062" w:rsidRPr="00F17062" w:rsidRDefault="003A1AD6">
          <w:pPr>
            <w:pStyle w:val="12"/>
            <w:rPr>
              <w:rFonts w:eastAsiaTheme="minorEastAsia"/>
              <w:b w:val="0"/>
              <w:bCs w:val="0"/>
              <w:noProof/>
              <w:color w:val="auto"/>
              <w:sz w:val="26"/>
              <w:szCs w:val="26"/>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F17062">
              <w:rPr>
                <w:rStyle w:val="a5"/>
                <w:b w:val="0"/>
                <w:noProof/>
                <w:sz w:val="26"/>
                <w:szCs w:val="26"/>
                <w:lang w:eastAsia="ru-RU"/>
              </w:rPr>
              <w:t>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Наименование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37EBDA16" w14:textId="40F4AB97" w:rsidR="00F17062" w:rsidRPr="00F17062" w:rsidRDefault="00B82CFC">
          <w:pPr>
            <w:pStyle w:val="12"/>
            <w:rPr>
              <w:rFonts w:eastAsiaTheme="minorEastAsia"/>
              <w:b w:val="0"/>
              <w:bCs w:val="0"/>
              <w:noProof/>
              <w:color w:val="auto"/>
              <w:sz w:val="26"/>
              <w:szCs w:val="26"/>
              <w:lang w:eastAsia="ru-RU"/>
            </w:rPr>
          </w:pPr>
          <w:hyperlink w:anchor="_Toc123227631" w:history="1">
            <w:r w:rsidR="00F17062" w:rsidRPr="00F17062">
              <w:rPr>
                <w:rStyle w:val="a5"/>
                <w:b w:val="0"/>
                <w:noProof/>
                <w:sz w:val="26"/>
                <w:szCs w:val="26"/>
                <w:lang w:eastAsia="ru-RU"/>
              </w:rPr>
              <w:t>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6E1A50EF" w14:textId="73D903D0" w:rsidR="00F17062" w:rsidRPr="00F17062" w:rsidRDefault="00B82CFC">
          <w:pPr>
            <w:pStyle w:val="12"/>
            <w:rPr>
              <w:rFonts w:eastAsiaTheme="minorEastAsia"/>
              <w:b w:val="0"/>
              <w:bCs w:val="0"/>
              <w:noProof/>
              <w:color w:val="auto"/>
              <w:sz w:val="26"/>
              <w:szCs w:val="26"/>
              <w:lang w:eastAsia="ru-RU"/>
            </w:rPr>
          </w:pPr>
          <w:hyperlink w:anchor="_Toc123227632" w:history="1">
            <w:r w:rsidR="00F17062" w:rsidRPr="00F17062">
              <w:rPr>
                <w:rStyle w:val="a5"/>
                <w:b w:val="0"/>
                <w:iCs/>
                <w:noProof/>
                <w:sz w:val="26"/>
                <w:szCs w:val="26"/>
              </w:rPr>
              <w:t>3.</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Место дисциплины в структуре образов</w:t>
            </w:r>
            <w:r w:rsidR="00F17062" w:rsidRPr="00F17062">
              <w:rPr>
                <w:rStyle w:val="a5"/>
                <w:b w:val="0"/>
                <w:iCs/>
                <w:noProof/>
                <w:sz w:val="26"/>
                <w:szCs w:val="26"/>
              </w:rPr>
              <w:t>ательной программы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6</w:t>
            </w:r>
            <w:r w:rsidR="00F17062" w:rsidRPr="00F17062">
              <w:rPr>
                <w:b w:val="0"/>
                <w:noProof/>
                <w:webHidden/>
                <w:sz w:val="26"/>
                <w:szCs w:val="26"/>
              </w:rPr>
              <w:fldChar w:fldCharType="end"/>
            </w:r>
          </w:hyperlink>
        </w:p>
        <w:p w14:paraId="029FE3F4" w14:textId="72C1E47B" w:rsidR="00F17062" w:rsidRPr="00F17062" w:rsidRDefault="00B82CFC">
          <w:pPr>
            <w:pStyle w:val="12"/>
            <w:rPr>
              <w:rFonts w:eastAsiaTheme="minorEastAsia"/>
              <w:b w:val="0"/>
              <w:bCs w:val="0"/>
              <w:noProof/>
              <w:color w:val="auto"/>
              <w:sz w:val="26"/>
              <w:szCs w:val="26"/>
              <w:lang w:eastAsia="ru-RU"/>
            </w:rPr>
          </w:pPr>
          <w:hyperlink w:anchor="_Toc123227633" w:history="1">
            <w:r w:rsidR="00F17062" w:rsidRPr="00F17062">
              <w:rPr>
                <w:rStyle w:val="a5"/>
                <w:b w:val="0"/>
                <w:noProof/>
                <w:sz w:val="26"/>
                <w:szCs w:val="26"/>
              </w:rPr>
              <w:t>4.</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AF8B652" w14:textId="7A55BD74" w:rsidR="00F17062" w:rsidRPr="00F17062" w:rsidRDefault="00B82CFC">
          <w:pPr>
            <w:pStyle w:val="12"/>
            <w:rPr>
              <w:rFonts w:eastAsiaTheme="minorEastAsia"/>
              <w:b w:val="0"/>
              <w:bCs w:val="0"/>
              <w:noProof/>
              <w:color w:val="auto"/>
              <w:sz w:val="26"/>
              <w:szCs w:val="26"/>
              <w:lang w:eastAsia="ru-RU"/>
            </w:rPr>
          </w:pPr>
          <w:hyperlink w:anchor="_Toc123227634" w:history="1">
            <w:r w:rsidR="00F17062" w:rsidRPr="00F17062">
              <w:rPr>
                <w:rStyle w:val="a5"/>
                <w:b w:val="0"/>
                <w:noProof/>
                <w:sz w:val="26"/>
                <w:szCs w:val="26"/>
                <w:lang w:eastAsia="ru-RU"/>
              </w:rPr>
              <w:t>5.</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27747DA" w14:textId="54D79D4C" w:rsidR="00F17062" w:rsidRPr="00F17062" w:rsidRDefault="00B82CFC">
          <w:pPr>
            <w:pStyle w:val="12"/>
            <w:rPr>
              <w:rFonts w:eastAsiaTheme="minorEastAsia"/>
              <w:b w:val="0"/>
              <w:bCs w:val="0"/>
              <w:noProof/>
              <w:color w:val="auto"/>
              <w:sz w:val="26"/>
              <w:szCs w:val="26"/>
              <w:lang w:eastAsia="ru-RU"/>
            </w:rPr>
          </w:pPr>
          <w:hyperlink w:anchor="_Toc123227635" w:history="1">
            <w:r w:rsidR="00F17062" w:rsidRPr="00F17062">
              <w:rPr>
                <w:rStyle w:val="a5"/>
                <w:b w:val="0"/>
                <w:noProof/>
                <w:sz w:val="26"/>
                <w:szCs w:val="26"/>
                <w:lang w:eastAsia="ru-RU"/>
              </w:rPr>
              <w:t>5.1. Содержание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750C3B6D" w14:textId="7DC57D92" w:rsidR="00F17062" w:rsidRPr="00F17062" w:rsidRDefault="00B82CFC">
          <w:pPr>
            <w:pStyle w:val="12"/>
            <w:rPr>
              <w:rFonts w:eastAsiaTheme="minorEastAsia"/>
              <w:b w:val="0"/>
              <w:bCs w:val="0"/>
              <w:noProof/>
              <w:color w:val="auto"/>
              <w:sz w:val="26"/>
              <w:szCs w:val="26"/>
              <w:lang w:eastAsia="ru-RU"/>
            </w:rPr>
          </w:pPr>
          <w:hyperlink w:anchor="_Toc123227636" w:history="1">
            <w:r w:rsidR="00F17062" w:rsidRPr="00F17062">
              <w:rPr>
                <w:rStyle w:val="a5"/>
                <w:b w:val="0"/>
                <w:noProof/>
                <w:sz w:val="26"/>
                <w:szCs w:val="26"/>
                <w:lang w:eastAsia="ru-RU"/>
              </w:rPr>
              <w:t>5.2 Учебно-тематический план (очная форма обучения)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9</w:t>
            </w:r>
            <w:r w:rsidR="00F17062" w:rsidRPr="00F17062">
              <w:rPr>
                <w:b w:val="0"/>
                <w:noProof/>
                <w:webHidden/>
                <w:sz w:val="26"/>
                <w:szCs w:val="26"/>
              </w:rPr>
              <w:fldChar w:fldCharType="end"/>
            </w:r>
          </w:hyperlink>
        </w:p>
        <w:p w14:paraId="7150BE81" w14:textId="7582B2A1" w:rsidR="00F17062" w:rsidRPr="00F17062" w:rsidRDefault="00B82CFC">
          <w:pPr>
            <w:pStyle w:val="12"/>
            <w:rPr>
              <w:rFonts w:eastAsiaTheme="minorEastAsia"/>
              <w:b w:val="0"/>
              <w:bCs w:val="0"/>
              <w:noProof/>
              <w:color w:val="auto"/>
              <w:sz w:val="26"/>
              <w:szCs w:val="26"/>
              <w:lang w:eastAsia="ru-RU"/>
            </w:rPr>
          </w:pPr>
          <w:hyperlink w:anchor="_Toc123227637" w:history="1">
            <w:r w:rsidR="00F17062" w:rsidRPr="00F17062">
              <w:rPr>
                <w:rStyle w:val="a5"/>
                <w:b w:val="0"/>
                <w:noProof/>
                <w:sz w:val="26"/>
                <w:szCs w:val="26"/>
                <w:lang w:eastAsia="ru-RU"/>
              </w:rPr>
              <w:t>5.3. Содержание семинаров, практических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10</w:t>
            </w:r>
            <w:r w:rsidR="00F17062" w:rsidRPr="00F17062">
              <w:rPr>
                <w:b w:val="0"/>
                <w:noProof/>
                <w:webHidden/>
                <w:sz w:val="26"/>
                <w:szCs w:val="26"/>
              </w:rPr>
              <w:fldChar w:fldCharType="end"/>
            </w:r>
          </w:hyperlink>
        </w:p>
        <w:p w14:paraId="41A94915" w14:textId="068EBAF4" w:rsidR="00F17062" w:rsidRPr="00F17062" w:rsidRDefault="00B82CFC">
          <w:pPr>
            <w:pStyle w:val="12"/>
            <w:rPr>
              <w:rFonts w:eastAsiaTheme="minorEastAsia"/>
              <w:b w:val="0"/>
              <w:bCs w:val="0"/>
              <w:noProof/>
              <w:color w:val="auto"/>
              <w:sz w:val="26"/>
              <w:szCs w:val="26"/>
              <w:lang w:eastAsia="ru-RU"/>
            </w:rPr>
          </w:pPr>
          <w:hyperlink w:anchor="_Toc123227638" w:history="1">
            <w:r w:rsidR="00F17062" w:rsidRPr="00F17062">
              <w:rPr>
                <w:rStyle w:val="a5"/>
                <w:b w:val="0"/>
                <w:noProof/>
                <w:sz w:val="26"/>
                <w:szCs w:val="26"/>
                <w:lang w:eastAsia="ru-RU"/>
              </w:rPr>
              <w:t>6.</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учебно-методического обеспечения для самостоятельной работы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16658BF7" w14:textId="19A1955B" w:rsidR="00F17062" w:rsidRPr="00F17062" w:rsidRDefault="00B82CFC">
          <w:pPr>
            <w:pStyle w:val="12"/>
            <w:rPr>
              <w:rFonts w:eastAsiaTheme="minorEastAsia"/>
              <w:b w:val="0"/>
              <w:bCs w:val="0"/>
              <w:noProof/>
              <w:color w:val="auto"/>
              <w:sz w:val="26"/>
              <w:szCs w:val="26"/>
              <w:lang w:eastAsia="ru-RU"/>
            </w:rPr>
          </w:pPr>
          <w:hyperlink w:anchor="_Toc123227639" w:history="1">
            <w:r w:rsidR="00F17062" w:rsidRPr="00F17062">
              <w:rPr>
                <w:rStyle w:val="a5"/>
                <w:b w:val="0"/>
                <w:noProof/>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50B73455" w14:textId="7291F1B9" w:rsidR="00F17062" w:rsidRPr="00F17062" w:rsidRDefault="00B82CFC">
          <w:pPr>
            <w:pStyle w:val="12"/>
            <w:rPr>
              <w:rFonts w:eastAsiaTheme="minorEastAsia"/>
              <w:b w:val="0"/>
              <w:bCs w:val="0"/>
              <w:noProof/>
              <w:color w:val="auto"/>
              <w:sz w:val="26"/>
              <w:szCs w:val="26"/>
              <w:lang w:eastAsia="ru-RU"/>
            </w:rPr>
          </w:pPr>
          <w:hyperlink w:anchor="_Toc123227640" w:history="1">
            <w:r w:rsidR="00F17062" w:rsidRPr="00F17062">
              <w:rPr>
                <w:rStyle w:val="a5"/>
                <w:b w:val="0"/>
                <w:noProof/>
                <w:sz w:val="26"/>
                <w:szCs w:val="26"/>
                <w:lang w:eastAsia="ru-RU"/>
              </w:rPr>
              <w:t>6.2. Перечень вопросов, заданий, тем для подготовки к текущему контролю.</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12</w:t>
            </w:r>
            <w:r w:rsidR="00F17062" w:rsidRPr="00F17062">
              <w:rPr>
                <w:b w:val="0"/>
                <w:noProof/>
                <w:webHidden/>
                <w:sz w:val="26"/>
                <w:szCs w:val="26"/>
              </w:rPr>
              <w:fldChar w:fldCharType="end"/>
            </w:r>
          </w:hyperlink>
        </w:p>
        <w:p w14:paraId="1F5F8429" w14:textId="05572DB0" w:rsidR="00F17062" w:rsidRPr="00F17062" w:rsidRDefault="00B82CFC">
          <w:pPr>
            <w:pStyle w:val="12"/>
            <w:rPr>
              <w:rFonts w:eastAsiaTheme="minorEastAsia"/>
              <w:b w:val="0"/>
              <w:bCs w:val="0"/>
              <w:noProof/>
              <w:color w:val="auto"/>
              <w:sz w:val="26"/>
              <w:szCs w:val="26"/>
              <w:lang w:eastAsia="ru-RU"/>
            </w:rPr>
          </w:pPr>
          <w:hyperlink w:anchor="_Toc123227641" w:history="1">
            <w:r w:rsidR="00F17062" w:rsidRPr="00F17062">
              <w:rPr>
                <w:rStyle w:val="a5"/>
                <w:b w:val="0"/>
                <w:noProof/>
                <w:sz w:val="26"/>
                <w:szCs w:val="26"/>
                <w:lang w:eastAsia="ru-RU"/>
              </w:rPr>
              <w:t>7.</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Фонд оценочных средств для проведения промежуточной аттестации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15</w:t>
            </w:r>
            <w:r w:rsidR="00F17062" w:rsidRPr="00F17062">
              <w:rPr>
                <w:b w:val="0"/>
                <w:noProof/>
                <w:webHidden/>
                <w:sz w:val="26"/>
                <w:szCs w:val="26"/>
              </w:rPr>
              <w:fldChar w:fldCharType="end"/>
            </w:r>
          </w:hyperlink>
        </w:p>
        <w:p w14:paraId="2E5DE639" w14:textId="66308BA7" w:rsidR="00F17062" w:rsidRPr="00F17062" w:rsidRDefault="00B82CFC">
          <w:pPr>
            <w:pStyle w:val="12"/>
            <w:rPr>
              <w:rFonts w:eastAsiaTheme="minorEastAsia"/>
              <w:b w:val="0"/>
              <w:bCs w:val="0"/>
              <w:noProof/>
              <w:color w:val="auto"/>
              <w:sz w:val="26"/>
              <w:szCs w:val="26"/>
              <w:lang w:eastAsia="ru-RU"/>
            </w:rPr>
          </w:pPr>
          <w:hyperlink w:anchor="_Toc123227642" w:history="1">
            <w:r w:rsidR="00F17062" w:rsidRPr="00F17062">
              <w:rPr>
                <w:rStyle w:val="a5"/>
                <w:b w:val="0"/>
                <w:noProof/>
                <w:kern w:val="24"/>
                <w:sz w:val="26"/>
                <w:szCs w:val="26"/>
                <w:lang w:eastAsia="ru-RU"/>
              </w:rPr>
              <w:t xml:space="preserve">Охарактеризуйте </w:t>
            </w:r>
            <w:r w:rsidR="00F17062" w:rsidRPr="00F17062">
              <w:rPr>
                <w:rStyle w:val="a5"/>
                <w:b w:val="0"/>
                <w:noProof/>
                <w:sz w:val="26"/>
                <w:szCs w:val="26"/>
                <w:lang w:eastAsia="ru-RU"/>
              </w:rPr>
              <w:t xml:space="preserve">источники финансирования потребности в ресурсах для реализации бизнес-плана. </w:t>
            </w:r>
            <w:r w:rsidR="00F17062" w:rsidRPr="00F17062">
              <w:rPr>
                <w:rStyle w:val="a5"/>
                <w:b w:val="0"/>
                <w:noProof/>
                <w:kern w:val="24"/>
                <w:sz w:val="26"/>
                <w:szCs w:val="26"/>
                <w:lang w:eastAsia="ru-RU"/>
              </w:rPr>
              <w:t>Объясните, какие факторы влияют на эффективность их использования.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27</w:t>
            </w:r>
            <w:r w:rsidR="00F17062" w:rsidRPr="00F17062">
              <w:rPr>
                <w:b w:val="0"/>
                <w:noProof/>
                <w:webHidden/>
                <w:sz w:val="26"/>
                <w:szCs w:val="26"/>
              </w:rPr>
              <w:fldChar w:fldCharType="end"/>
            </w:r>
          </w:hyperlink>
        </w:p>
        <w:p w14:paraId="6355DD90" w14:textId="603200A3" w:rsidR="00F17062" w:rsidRPr="00F17062" w:rsidRDefault="00B82CFC">
          <w:pPr>
            <w:pStyle w:val="12"/>
            <w:rPr>
              <w:rFonts w:eastAsiaTheme="minorEastAsia"/>
              <w:b w:val="0"/>
              <w:bCs w:val="0"/>
              <w:noProof/>
              <w:color w:val="auto"/>
              <w:sz w:val="26"/>
              <w:szCs w:val="26"/>
              <w:lang w:eastAsia="ru-RU"/>
            </w:rPr>
          </w:pPr>
          <w:hyperlink w:anchor="_Toc123227643" w:history="1">
            <w:r w:rsidR="00F17062" w:rsidRPr="00F17062">
              <w:rPr>
                <w:rStyle w:val="a5"/>
                <w:b w:val="0"/>
                <w:noProof/>
                <w:sz w:val="26"/>
                <w:szCs w:val="26"/>
                <w:lang w:eastAsia="ru-RU"/>
              </w:rPr>
              <w:t>8.</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основной и дополнительной литературы, необходимой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29</w:t>
            </w:r>
            <w:r w:rsidR="00F17062" w:rsidRPr="00F17062">
              <w:rPr>
                <w:b w:val="0"/>
                <w:noProof/>
                <w:webHidden/>
                <w:sz w:val="26"/>
                <w:szCs w:val="26"/>
              </w:rPr>
              <w:fldChar w:fldCharType="end"/>
            </w:r>
          </w:hyperlink>
        </w:p>
        <w:p w14:paraId="7021DABD" w14:textId="7331A110" w:rsidR="00F17062" w:rsidRPr="00F17062" w:rsidRDefault="00B82CFC">
          <w:pPr>
            <w:pStyle w:val="12"/>
            <w:rPr>
              <w:rFonts w:eastAsiaTheme="minorEastAsia"/>
              <w:b w:val="0"/>
              <w:bCs w:val="0"/>
              <w:noProof/>
              <w:color w:val="auto"/>
              <w:sz w:val="26"/>
              <w:szCs w:val="26"/>
              <w:lang w:eastAsia="ru-RU"/>
            </w:rPr>
          </w:pPr>
          <w:hyperlink w:anchor="_Toc123227644" w:history="1">
            <w:r w:rsidR="00F17062" w:rsidRPr="00F17062">
              <w:rPr>
                <w:rStyle w:val="a5"/>
                <w:b w:val="0"/>
                <w:noProof/>
                <w:kern w:val="36"/>
                <w:sz w:val="26"/>
                <w:szCs w:val="26"/>
                <w:lang w:eastAsia="ru-RU"/>
              </w:rPr>
              <w:t>9.</w:t>
            </w:r>
            <w:r w:rsidR="00F17062" w:rsidRPr="00F17062">
              <w:rPr>
                <w:rFonts w:eastAsiaTheme="minorEastAsia"/>
                <w:b w:val="0"/>
                <w:bCs w:val="0"/>
                <w:noProof/>
                <w:color w:val="auto"/>
                <w:sz w:val="26"/>
                <w:szCs w:val="26"/>
                <w:lang w:eastAsia="ru-RU"/>
              </w:rPr>
              <w:tab/>
            </w:r>
            <w:r w:rsidR="00F17062" w:rsidRPr="00F17062">
              <w:rPr>
                <w:rStyle w:val="a5"/>
                <w:b w:val="0"/>
                <w:noProof/>
                <w:kern w:val="36"/>
                <w:sz w:val="26"/>
                <w:szCs w:val="26"/>
                <w:lang w:eastAsia="ru-RU"/>
              </w:rPr>
              <w:t>Перечень ресурсов информационно-телекоммуникационной сети Интернет, необходимых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30</w:t>
            </w:r>
            <w:r w:rsidR="00F17062" w:rsidRPr="00F17062">
              <w:rPr>
                <w:b w:val="0"/>
                <w:noProof/>
                <w:webHidden/>
                <w:sz w:val="26"/>
                <w:szCs w:val="26"/>
              </w:rPr>
              <w:fldChar w:fldCharType="end"/>
            </w:r>
          </w:hyperlink>
        </w:p>
        <w:p w14:paraId="5DD18769" w14:textId="6C7E6F21" w:rsidR="00F17062" w:rsidRPr="00F17062" w:rsidRDefault="00B82CFC">
          <w:pPr>
            <w:pStyle w:val="12"/>
            <w:rPr>
              <w:rFonts w:eastAsiaTheme="minorEastAsia"/>
              <w:b w:val="0"/>
              <w:bCs w:val="0"/>
              <w:noProof/>
              <w:color w:val="auto"/>
              <w:sz w:val="26"/>
              <w:szCs w:val="26"/>
              <w:lang w:eastAsia="ru-RU"/>
            </w:rPr>
          </w:pPr>
          <w:hyperlink w:anchor="_Toc123227645" w:history="1">
            <w:r w:rsidR="00F17062" w:rsidRPr="00F17062">
              <w:rPr>
                <w:rStyle w:val="a5"/>
                <w:b w:val="0"/>
                <w:noProof/>
                <w:sz w:val="26"/>
                <w:szCs w:val="26"/>
                <w:lang w:eastAsia="ru-RU"/>
              </w:rPr>
              <w:t>10.</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Методические указания для обучающихся по освоению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31</w:t>
            </w:r>
            <w:r w:rsidR="00F17062" w:rsidRPr="00F17062">
              <w:rPr>
                <w:b w:val="0"/>
                <w:noProof/>
                <w:webHidden/>
                <w:sz w:val="26"/>
                <w:szCs w:val="26"/>
              </w:rPr>
              <w:fldChar w:fldCharType="end"/>
            </w:r>
          </w:hyperlink>
        </w:p>
        <w:p w14:paraId="4A449FA2" w14:textId="723BE070" w:rsidR="00F17062" w:rsidRPr="00F17062" w:rsidRDefault="00B82CFC">
          <w:pPr>
            <w:pStyle w:val="12"/>
            <w:rPr>
              <w:rFonts w:eastAsiaTheme="minorEastAsia"/>
              <w:b w:val="0"/>
              <w:bCs w:val="0"/>
              <w:noProof/>
              <w:color w:val="auto"/>
              <w:sz w:val="26"/>
              <w:szCs w:val="26"/>
              <w:lang w:eastAsia="ru-RU"/>
            </w:rPr>
          </w:pPr>
          <w:hyperlink w:anchor="_Toc123227646" w:history="1">
            <w:r w:rsidR="00F17062" w:rsidRPr="00F17062">
              <w:rPr>
                <w:rStyle w:val="a5"/>
                <w:b w:val="0"/>
                <w:noProof/>
                <w:sz w:val="26"/>
                <w:szCs w:val="26"/>
                <w:lang w:eastAsia="ru-RU"/>
              </w:rPr>
              <w:t>11.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45ACF78C" w14:textId="6724985D" w:rsidR="00F17062" w:rsidRPr="00F17062" w:rsidRDefault="00B82CFC">
          <w:pPr>
            <w:pStyle w:val="12"/>
            <w:rPr>
              <w:rFonts w:eastAsiaTheme="minorEastAsia"/>
              <w:b w:val="0"/>
              <w:bCs w:val="0"/>
              <w:noProof/>
              <w:color w:val="auto"/>
              <w:sz w:val="26"/>
              <w:szCs w:val="26"/>
              <w:lang w:eastAsia="ru-RU"/>
            </w:rPr>
          </w:pPr>
          <w:hyperlink w:anchor="_Toc123227647" w:history="1">
            <w:r w:rsidR="00F17062" w:rsidRPr="00F17062">
              <w:rPr>
                <w:rStyle w:val="a5"/>
                <w:rFonts w:eastAsia="Calibri"/>
                <w:b w:val="0"/>
                <w:noProof/>
                <w:kern w:val="32"/>
                <w:sz w:val="26"/>
                <w:szCs w:val="26"/>
                <w:lang w:eastAsia="ru-RU"/>
              </w:rPr>
              <w:t>11.1. Комплект лицензионного программного обеспечения: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17A18CB4" w14:textId="56839EF8" w:rsidR="00F17062" w:rsidRPr="00F17062" w:rsidRDefault="00B82CFC">
          <w:pPr>
            <w:pStyle w:val="12"/>
            <w:rPr>
              <w:rFonts w:eastAsiaTheme="minorEastAsia"/>
              <w:b w:val="0"/>
              <w:bCs w:val="0"/>
              <w:noProof/>
              <w:color w:val="auto"/>
              <w:sz w:val="26"/>
              <w:szCs w:val="26"/>
              <w:lang w:eastAsia="ru-RU"/>
            </w:rPr>
          </w:pPr>
          <w:hyperlink w:anchor="_Toc123227648" w:history="1">
            <w:r w:rsidR="00F17062" w:rsidRPr="00F17062">
              <w:rPr>
                <w:rStyle w:val="a5"/>
                <w:rFonts w:eastAsia="Calibri"/>
                <w:b w:val="0"/>
                <w:noProof/>
                <w:kern w:val="32"/>
                <w:sz w:val="26"/>
                <w:szCs w:val="26"/>
              </w:rPr>
              <w:t>11.2. Современные профессиональные базы данных и информационные справочные системы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B9F9CE0" w14:textId="62C82A23" w:rsidR="00F17062" w:rsidRPr="00F17062" w:rsidRDefault="00B82CFC">
          <w:pPr>
            <w:pStyle w:val="12"/>
            <w:rPr>
              <w:rFonts w:eastAsiaTheme="minorEastAsia"/>
              <w:b w:val="0"/>
              <w:bCs w:val="0"/>
              <w:noProof/>
              <w:color w:val="auto"/>
              <w:sz w:val="26"/>
              <w:szCs w:val="26"/>
              <w:lang w:eastAsia="ru-RU"/>
            </w:rPr>
          </w:pPr>
          <w:hyperlink w:anchor="_Toc123227649" w:history="1">
            <w:r w:rsidR="00F17062" w:rsidRPr="00F17062">
              <w:rPr>
                <w:rStyle w:val="a5"/>
                <w:rFonts w:eastAsia="Calibri"/>
                <w:b w:val="0"/>
                <w:noProof/>
                <w:sz w:val="26"/>
                <w:szCs w:val="26"/>
              </w:rPr>
              <w:t>11.3. Сертифицированные программные и аппаратные средства защиты информации</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551FBCB" w14:textId="4ED9CF74" w:rsidR="00F17062" w:rsidRPr="00F17062" w:rsidRDefault="00B82CFC">
          <w:pPr>
            <w:pStyle w:val="12"/>
            <w:rPr>
              <w:rFonts w:eastAsiaTheme="minorEastAsia"/>
              <w:b w:val="0"/>
              <w:bCs w:val="0"/>
              <w:noProof/>
              <w:color w:val="auto"/>
              <w:sz w:val="26"/>
              <w:szCs w:val="26"/>
              <w:lang w:eastAsia="ru-RU"/>
            </w:rPr>
          </w:pPr>
          <w:hyperlink w:anchor="_Toc123227650" w:history="1">
            <w:r w:rsidR="00F17062" w:rsidRPr="00F17062">
              <w:rPr>
                <w:rStyle w:val="a5"/>
                <w:b w:val="0"/>
                <w:noProof/>
                <w:sz w:val="26"/>
                <w:szCs w:val="26"/>
                <w:lang w:eastAsia="ru-RU"/>
              </w:rPr>
              <w:t>12.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Описание материально-технической базы, необходимой для осуществления образовательного процесса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_Toc123227650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553559FC" w14:textId="77777777" w:rsidR="003A1AD6" w:rsidRDefault="003A1AD6">
          <w:r w:rsidRPr="00F17062">
            <w:rPr>
              <w:rFonts w:ascii="Times New Roman" w:hAnsi="Times New Roman" w:cs="Times New Roman"/>
              <w:bCs/>
              <w:sz w:val="27"/>
              <w:szCs w:val="27"/>
            </w:rPr>
            <w:fldChar w:fldCharType="end"/>
          </w:r>
        </w:p>
      </w:sdtContent>
    </w:sdt>
    <w:p w14:paraId="7AC9FE12" w14:textId="77777777" w:rsidR="00587ACD" w:rsidRPr="00587ACD" w:rsidRDefault="00587ACD" w:rsidP="00587ACD">
      <w:pPr>
        <w:spacing w:after="0" w:line="240" w:lineRule="auto"/>
        <w:jc w:val="center"/>
        <w:rPr>
          <w:rFonts w:ascii="Times New Roman" w:eastAsia="Times New Roman" w:hAnsi="Times New Roman" w:cs="Times New Roman"/>
          <w:sz w:val="28"/>
          <w:szCs w:val="28"/>
          <w:lang w:eastAsia="ru-RU"/>
        </w:rPr>
      </w:pPr>
    </w:p>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 w:name="_Toc123223945"/>
      <w:bookmarkStart w:id="2" w:name="_Toc123227630"/>
      <w:r w:rsidRPr="007778E1">
        <w:rPr>
          <w:rFonts w:ascii="Times New Roman" w:eastAsia="Times New Roman" w:hAnsi="Times New Roman"/>
          <w:b/>
          <w:bCs/>
          <w:sz w:val="28"/>
          <w:szCs w:val="28"/>
          <w:lang w:eastAsia="ru-RU"/>
        </w:rPr>
        <w:lastRenderedPageBreak/>
        <w:t>Наименование дисциплины</w:t>
      </w:r>
      <w:bookmarkEnd w:id="0"/>
      <w:bookmarkEnd w:id="1"/>
      <w:bookmarkEnd w:id="2"/>
    </w:p>
    <w:p w14:paraId="501C7AB2" w14:textId="77777777" w:rsidR="00694566" w:rsidRPr="00694566" w:rsidRDefault="00A654F5" w:rsidP="0069456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Отраслевые особенности бизнес-планирования</w:t>
      </w:r>
    </w:p>
    <w:p w14:paraId="6F9BEEE7" w14:textId="77777777" w:rsidR="00694566" w:rsidRPr="00694566" w:rsidRDefault="00694566" w:rsidP="00694566">
      <w:pPr>
        <w:spacing w:after="0" w:line="240" w:lineRule="auto"/>
        <w:jc w:val="both"/>
        <w:rPr>
          <w:rFonts w:ascii="Times New Roman" w:eastAsia="Times New Roman" w:hAnsi="Times New Roman" w:cs="Times New Roman"/>
          <w:color w:val="000000"/>
          <w:sz w:val="28"/>
          <w:szCs w:val="28"/>
          <w:highlight w:val="yellow"/>
          <w:lang w:eastAsia="ru-RU"/>
        </w:rPr>
      </w:pP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3" w:name="_Toc123142793"/>
      <w:bookmarkStart w:id="4" w:name="_Toc123223946"/>
      <w:bookmarkStart w:id="5"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bookmarkEnd w:id="5"/>
    </w:p>
    <w:tbl>
      <w:tblPr>
        <w:tblW w:w="550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1984"/>
        <w:gridCol w:w="2977"/>
        <w:gridCol w:w="4055"/>
      </w:tblGrid>
      <w:tr w:rsidR="00BC6590" w:rsidRPr="00BC6590" w14:paraId="40D64265" w14:textId="77777777" w:rsidTr="00BC6590">
        <w:tc>
          <w:tcPr>
            <w:tcW w:w="620"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64"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46"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70"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BC6590" w:rsidRPr="00BC6590" w14:paraId="4364BE3F" w14:textId="77777777" w:rsidTr="00BC6590">
        <w:tc>
          <w:tcPr>
            <w:tcW w:w="620" w:type="pct"/>
            <w:vMerge w:val="restart"/>
          </w:tcPr>
          <w:p w14:paraId="76BDF9E6" w14:textId="77777777" w:rsidR="00C90C9E" w:rsidRPr="00BC6590" w:rsidRDefault="00C90C9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ПКН-2</w:t>
            </w:r>
          </w:p>
        </w:tc>
        <w:tc>
          <w:tcPr>
            <w:tcW w:w="964" w:type="pct"/>
            <w:vMerge w:val="restart"/>
          </w:tcPr>
          <w:p w14:paraId="7128EB4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49D622CF"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37024554"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1.Применяет нормативно-правовую базу, регламентирующую порядок расчета финансово-экономических показателей</w:t>
            </w:r>
          </w:p>
          <w:p w14:paraId="6D2A711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10418DCC"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3DE98A20"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r>
      <w:tr w:rsidR="00BC6590" w:rsidRPr="00BC6590" w14:paraId="34BA2DA0" w14:textId="77777777" w:rsidTr="00BC6590">
        <w:tc>
          <w:tcPr>
            <w:tcW w:w="620" w:type="pct"/>
            <w:vMerge/>
          </w:tcPr>
          <w:p w14:paraId="0AE361D0"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02C23C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8648FFC"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Производит расчет финансово-экономических показателей на макро-, мезо- и микроуровнях</w:t>
            </w:r>
          </w:p>
          <w:p w14:paraId="54F48D76"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44E3DCA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495DFD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рассчитывать финансово-экономических показателей </w:t>
            </w:r>
            <w:r w:rsidR="0042586E" w:rsidRPr="00BC6590">
              <w:rPr>
                <w:rFonts w:ascii="Times New Roman" w:eastAsia="Times New Roman" w:hAnsi="Times New Roman" w:cs="Times New Roman"/>
                <w:sz w:val="24"/>
                <w:szCs w:val="24"/>
                <w:lang w:eastAsia="ru-RU"/>
              </w:rPr>
              <w:t>на макро-, мезо- и микроуровнях</w:t>
            </w:r>
          </w:p>
        </w:tc>
      </w:tr>
      <w:tr w:rsidR="00BC6590" w:rsidRPr="00BC6590" w14:paraId="3AAEB975" w14:textId="77777777" w:rsidTr="00BC6590">
        <w:tc>
          <w:tcPr>
            <w:tcW w:w="620" w:type="pct"/>
            <w:vMerge/>
          </w:tcPr>
          <w:p w14:paraId="65753534"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C87032D"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291B5C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3.Анализирует и раскрывает природу экономических процессов </w:t>
            </w:r>
            <w:r w:rsidR="000D2F5E" w:rsidRPr="00BC6590">
              <w:rPr>
                <w:rFonts w:ascii="Times New Roman" w:eastAsia="Times New Roman" w:hAnsi="Times New Roman" w:cs="Times New Roman"/>
                <w:sz w:val="24"/>
                <w:szCs w:val="24"/>
                <w:lang w:eastAsia="ru-RU"/>
              </w:rPr>
              <w:t>на макро-, мезо- и микроуровнях</w:t>
            </w:r>
            <w:r w:rsidRPr="00BC6590">
              <w:rPr>
                <w:rFonts w:ascii="Times New Roman" w:eastAsia="Times New Roman" w:hAnsi="Times New Roman" w:cs="Times New Roman"/>
                <w:sz w:val="24"/>
                <w:szCs w:val="24"/>
                <w:lang w:eastAsia="ru-RU"/>
              </w:rPr>
              <w:t xml:space="preserve"> </w:t>
            </w:r>
          </w:p>
        </w:tc>
        <w:tc>
          <w:tcPr>
            <w:tcW w:w="1970" w:type="pct"/>
          </w:tcPr>
          <w:p w14:paraId="6AF78ABA"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3591EFF1" w14:textId="77777777" w:rsidR="00C90C9E" w:rsidRPr="00BC6590" w:rsidRDefault="00C90C9E"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r>
      <w:tr w:rsidR="00BC6590" w:rsidRPr="00BC6590" w14:paraId="18F8691B" w14:textId="77777777" w:rsidTr="00BC6590">
        <w:tc>
          <w:tcPr>
            <w:tcW w:w="620" w:type="pct"/>
            <w:vMerge w:val="restart"/>
          </w:tcPr>
          <w:p w14:paraId="5C0D8D3A" w14:textId="77777777" w:rsidR="005636DB" w:rsidRPr="00BC6590" w:rsidRDefault="005636DB"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ПКН-4</w:t>
            </w:r>
          </w:p>
        </w:tc>
        <w:tc>
          <w:tcPr>
            <w:tcW w:w="964" w:type="pct"/>
            <w:vMerge w:val="restart"/>
          </w:tcPr>
          <w:p w14:paraId="0EEFCE1A"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1446" w:type="pct"/>
          </w:tcPr>
          <w:p w14:paraId="20C281BB"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970" w:type="pct"/>
          </w:tcPr>
          <w:p w14:paraId="60F7A4F2" w14:textId="77777777" w:rsidR="005636DB" w:rsidRPr="00BC6590" w:rsidRDefault="005636DB" w:rsidP="00BC6590">
            <w:pPr>
              <w:suppressAutoHyphens/>
              <w:spacing w:after="0" w:line="240" w:lineRule="auto"/>
              <w:rPr>
                <w:rFonts w:ascii="Times New Roman" w:eastAsia="Calibri" w:hAnsi="Times New Roman" w:cs="Times New Roman"/>
                <w:sz w:val="24"/>
                <w:szCs w:val="24"/>
                <w:lang w:eastAsia="ru-RU"/>
              </w:rPr>
            </w:pPr>
            <w:r w:rsidRPr="00BC6590">
              <w:rPr>
                <w:rFonts w:ascii="Times New Roman" w:eastAsia="Calibri"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 xml:space="preserve">особенности </w:t>
            </w:r>
            <w:r w:rsidRPr="00BC6590">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177FB2B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ru-RU"/>
              </w:rPr>
              <w:t xml:space="preserve">Уметь: </w:t>
            </w:r>
            <w:r w:rsidRPr="00BC6590">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r>
      <w:tr w:rsidR="00BC6590" w:rsidRPr="00BC6590" w14:paraId="4890193D" w14:textId="77777777" w:rsidTr="00BC6590">
        <w:tc>
          <w:tcPr>
            <w:tcW w:w="620" w:type="pct"/>
            <w:vMerge/>
          </w:tcPr>
          <w:p w14:paraId="0CE4FAFE" w14:textId="77777777" w:rsidR="005636DB" w:rsidRPr="00BC6590" w:rsidRDefault="005636DB" w:rsidP="00BC6590">
            <w:pPr>
              <w:spacing w:after="0" w:line="240" w:lineRule="auto"/>
              <w:rPr>
                <w:rFonts w:ascii="Times New Roman" w:eastAsia="Times New Roman" w:hAnsi="Times New Roman" w:cs="Times New Roman"/>
                <w:sz w:val="24"/>
                <w:szCs w:val="24"/>
              </w:rPr>
            </w:pPr>
          </w:p>
        </w:tc>
        <w:tc>
          <w:tcPr>
            <w:tcW w:w="964" w:type="pct"/>
            <w:vMerge/>
          </w:tcPr>
          <w:p w14:paraId="477D8F01"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p>
        </w:tc>
        <w:tc>
          <w:tcPr>
            <w:tcW w:w="1446" w:type="pct"/>
          </w:tcPr>
          <w:p w14:paraId="36E40410" w14:textId="77777777" w:rsidR="005636DB" w:rsidRPr="00BC6590" w:rsidRDefault="005636D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Рассчитывает и интерпретирует показатели деятельности экономических субъектов</w:t>
            </w:r>
          </w:p>
        </w:tc>
        <w:tc>
          <w:tcPr>
            <w:tcW w:w="1970" w:type="pct"/>
          </w:tcPr>
          <w:p w14:paraId="647CA676" w14:textId="77777777" w:rsidR="005636DB" w:rsidRPr="00BC6590" w:rsidRDefault="005636DB" w:rsidP="00BC6590">
            <w:pPr>
              <w:spacing w:after="0" w:line="240" w:lineRule="auto"/>
              <w:contextualSpacing/>
              <w:rPr>
                <w:rFonts w:ascii="Times New Roman" w:eastAsia="Calibri" w:hAnsi="Times New Roman" w:cs="Times New Roman"/>
                <w:sz w:val="24"/>
                <w:szCs w:val="24"/>
                <w:lang w:eastAsia="ar-SA"/>
              </w:rPr>
            </w:pPr>
            <w:r w:rsidRPr="00BC6590">
              <w:rPr>
                <w:rFonts w:ascii="Times New Roman" w:eastAsia="Calibri" w:hAnsi="Times New Roman" w:cs="Times New Roman"/>
                <w:b/>
                <w:sz w:val="24"/>
                <w:szCs w:val="24"/>
                <w:lang w:eastAsia="ar-SA"/>
              </w:rPr>
              <w:t>Знать:</w:t>
            </w:r>
            <w:r w:rsidRPr="00BC6590">
              <w:rPr>
                <w:rFonts w:ascii="Times New Roman" w:eastAsia="Calibri" w:hAnsi="Times New Roman" w:cs="Times New Roman"/>
                <w:sz w:val="24"/>
                <w:szCs w:val="24"/>
                <w:lang w:eastAsia="ar-SA"/>
              </w:rPr>
              <w:t xml:space="preserve"> особенности расчета показателей деятельности экономических субъектов</w:t>
            </w:r>
          </w:p>
          <w:p w14:paraId="1D0AF61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sz w:val="24"/>
                <w:szCs w:val="24"/>
                <w:lang w:eastAsia="ar-SA"/>
              </w:rPr>
              <w:t>Уметь:</w:t>
            </w:r>
            <w:r w:rsidRPr="00BC6590">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r>
      <w:tr w:rsidR="005636DB" w:rsidRPr="00BC6590" w14:paraId="38371A18" w14:textId="77777777" w:rsidTr="00BC6590">
        <w:tc>
          <w:tcPr>
            <w:tcW w:w="5000" w:type="pct"/>
            <w:gridSpan w:val="4"/>
          </w:tcPr>
          <w:p w14:paraId="5B25122C" w14:textId="77777777" w:rsidR="005636DB" w:rsidRPr="00BC6590" w:rsidRDefault="005636D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Профиль «Корпоративные финансы»</w:t>
            </w:r>
          </w:p>
        </w:tc>
      </w:tr>
      <w:tr w:rsidR="00BC6590" w:rsidRPr="00BC6590" w14:paraId="538A53DC" w14:textId="77777777" w:rsidTr="00BC6590">
        <w:tc>
          <w:tcPr>
            <w:tcW w:w="620" w:type="pct"/>
            <w:vMerge w:val="restart"/>
          </w:tcPr>
          <w:p w14:paraId="34F0EB14" w14:textId="77777777" w:rsidR="0042586E" w:rsidRPr="00BC6590" w:rsidRDefault="0042586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ПКП-1</w:t>
            </w:r>
          </w:p>
          <w:p w14:paraId="1977285F"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0B5490A4"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463DAC09" w14:textId="77777777" w:rsidR="0042586E" w:rsidRPr="00BC6590" w:rsidRDefault="0042586E" w:rsidP="00BC6590">
            <w:pPr>
              <w:spacing w:after="0" w:line="240" w:lineRule="auto"/>
              <w:rPr>
                <w:rFonts w:ascii="Times New Roman" w:eastAsia="Times New Roman" w:hAnsi="Times New Roman" w:cs="Times New Roman"/>
                <w:color w:val="FF0000"/>
                <w:sz w:val="24"/>
                <w:szCs w:val="24"/>
              </w:rPr>
            </w:pPr>
          </w:p>
        </w:tc>
        <w:tc>
          <w:tcPr>
            <w:tcW w:w="964" w:type="pct"/>
            <w:vMerge w:val="restart"/>
          </w:tcPr>
          <w:p w14:paraId="46FDA18C"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1446" w:type="pct"/>
          </w:tcPr>
          <w:p w14:paraId="0B2B4E41"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970" w:type="pct"/>
          </w:tcPr>
          <w:p w14:paraId="1765D7A7"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используемый при ее анализе</w:t>
            </w:r>
          </w:p>
          <w:p w14:paraId="08AC42C6" w14:textId="7334C8CC" w:rsidR="0042586E" w:rsidRPr="00BC6590" w:rsidRDefault="0042586E" w:rsidP="00606B49">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корпоративную финансовую информацию</w:t>
            </w:r>
          </w:p>
        </w:tc>
      </w:tr>
      <w:tr w:rsidR="00BC6590" w:rsidRPr="00BC6590" w14:paraId="6D957210" w14:textId="77777777" w:rsidTr="00BC6590">
        <w:tc>
          <w:tcPr>
            <w:tcW w:w="620" w:type="pct"/>
            <w:vMerge/>
          </w:tcPr>
          <w:p w14:paraId="7CC00605"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6DB3EB9E"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2A630BB4"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1970" w:type="pct"/>
          </w:tcPr>
          <w:p w14:paraId="34C4C33F"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B830CF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r>
      <w:tr w:rsidR="00BC6590" w:rsidRPr="00BC6590" w14:paraId="312E361D" w14:textId="77777777" w:rsidTr="00BC6590">
        <w:tc>
          <w:tcPr>
            <w:tcW w:w="620" w:type="pct"/>
            <w:vMerge/>
          </w:tcPr>
          <w:p w14:paraId="1945C647"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24D44C04"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7F74EE1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970" w:type="pct"/>
          </w:tcPr>
          <w:p w14:paraId="43DF1B36"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6123B045"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r>
      <w:tr w:rsidR="005D4883" w:rsidRPr="00BC6590" w14:paraId="7E46BA16" w14:textId="77777777" w:rsidTr="00BC6590">
        <w:tc>
          <w:tcPr>
            <w:tcW w:w="5000" w:type="pct"/>
            <w:gridSpan w:val="4"/>
          </w:tcPr>
          <w:p w14:paraId="03C9E3CC" w14:textId="77777777" w:rsidR="00606B49"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sz w:val="24"/>
                <w:szCs w:val="24"/>
                <w:lang w:eastAsia="ru-RU"/>
              </w:rPr>
              <w:t>Профиль «</w:t>
            </w:r>
            <w:r w:rsidRPr="00BC6590">
              <w:rPr>
                <w:rFonts w:ascii="Times New Roman" w:eastAsia="Times New Roman" w:hAnsi="Times New Roman" w:cs="Times New Roman"/>
                <w:bCs/>
                <w:sz w:val="24"/>
                <w:szCs w:val="24"/>
                <w:lang w:eastAsia="ru-RU"/>
              </w:rPr>
              <w:t xml:space="preserve">Корпоративные финансы и бизнес-аналитика </w:t>
            </w:r>
          </w:p>
          <w:p w14:paraId="54DEB15A" w14:textId="2686286F" w:rsidR="005D4883" w:rsidRPr="00BC6590"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(с частичной реализацией на английском языке)»</w:t>
            </w:r>
          </w:p>
        </w:tc>
      </w:tr>
      <w:tr w:rsidR="00BC6590" w:rsidRPr="00BC6590" w14:paraId="4B7A5AB8" w14:textId="77777777" w:rsidTr="00BC6590">
        <w:tc>
          <w:tcPr>
            <w:tcW w:w="620" w:type="pct"/>
            <w:vMerge w:val="restart"/>
          </w:tcPr>
          <w:p w14:paraId="7A5DC983" w14:textId="77777777" w:rsidR="002436FB" w:rsidRPr="00BC6590" w:rsidRDefault="002436FB" w:rsidP="00BC6590">
            <w:pPr>
              <w:spacing w:after="0" w:line="240" w:lineRule="auto"/>
              <w:rPr>
                <w:rFonts w:ascii="Times New Roman" w:eastAsia="Times New Roman" w:hAnsi="Times New Roman" w:cs="Times New Roman"/>
                <w:color w:val="000000"/>
                <w:sz w:val="24"/>
                <w:szCs w:val="24"/>
              </w:rPr>
            </w:pPr>
            <w:r w:rsidRPr="00BC6590">
              <w:rPr>
                <w:rFonts w:ascii="Times New Roman" w:eastAsia="Times New Roman" w:hAnsi="Times New Roman" w:cs="Times New Roman"/>
                <w:color w:val="000000"/>
                <w:sz w:val="24"/>
                <w:szCs w:val="24"/>
              </w:rPr>
              <w:t>ПКП-2</w:t>
            </w:r>
          </w:p>
          <w:p w14:paraId="7B08999A" w14:textId="77777777" w:rsidR="002436FB" w:rsidRPr="00BC6590" w:rsidRDefault="002436FB" w:rsidP="00BC6590">
            <w:pPr>
              <w:spacing w:after="0" w:line="240" w:lineRule="auto"/>
              <w:rPr>
                <w:rFonts w:ascii="Calibri" w:eastAsia="Times New Roman" w:hAnsi="Calibri" w:cs="Calibri"/>
                <w:color w:val="000000"/>
                <w:sz w:val="24"/>
                <w:szCs w:val="24"/>
                <w:highlight w:val="yellow"/>
              </w:rPr>
            </w:pPr>
          </w:p>
        </w:tc>
        <w:tc>
          <w:tcPr>
            <w:tcW w:w="964" w:type="pct"/>
            <w:vMerge w:val="restart"/>
          </w:tcPr>
          <w:p w14:paraId="13F9A242" w14:textId="77777777" w:rsidR="002436FB" w:rsidRPr="00BC6590" w:rsidRDefault="002436FB" w:rsidP="00BC6590">
            <w:pPr>
              <w:spacing w:after="0" w:line="240" w:lineRule="auto"/>
              <w:rPr>
                <w:rFonts w:ascii="Calibri" w:eastAsia="Times New Roman" w:hAnsi="Calibri" w:cs="Calibri"/>
                <w:sz w:val="24"/>
                <w:szCs w:val="24"/>
                <w:highlight w:val="yellow"/>
              </w:rPr>
            </w:pPr>
            <w:r w:rsidRPr="00BC6590">
              <w:rPr>
                <w:rFonts w:ascii="Times New Roman" w:eastAsia="Times New Roman" w:hAnsi="Times New Roman" w:cs="Times New Roman"/>
                <w:sz w:val="24"/>
                <w:szCs w:val="24"/>
                <w:lang w:eastAsia="ru-RU"/>
              </w:rPr>
              <w:t>Способность оценивать доходы и риски бизнеса корпорации</w:t>
            </w:r>
          </w:p>
        </w:tc>
        <w:tc>
          <w:tcPr>
            <w:tcW w:w="1446" w:type="pct"/>
          </w:tcPr>
          <w:p w14:paraId="6AD2747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1970" w:type="pct"/>
          </w:tcPr>
          <w:p w14:paraId="26CA3BA4"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методику расчетов </w:t>
            </w:r>
            <w:r w:rsidR="003B6D38" w:rsidRPr="00BC6590">
              <w:rPr>
                <w:rFonts w:ascii="Times New Roman" w:eastAsia="Calibri" w:hAnsi="Times New Roman" w:cs="Times New Roman"/>
                <w:sz w:val="24"/>
                <w:szCs w:val="24"/>
                <w:lang w:eastAsia="ar-SA"/>
              </w:rPr>
              <w:t>и оценки</w:t>
            </w:r>
            <w:r w:rsidRPr="00BC6590">
              <w:rPr>
                <w:rFonts w:ascii="Times New Roman" w:eastAsia="Calibri" w:hAnsi="Times New Roman" w:cs="Times New Roman"/>
                <w:sz w:val="24"/>
                <w:szCs w:val="24"/>
                <w:lang w:eastAsia="ar-SA"/>
              </w:rPr>
              <w:t xml:space="preserve"> доходов и </w:t>
            </w:r>
            <w:r w:rsidRPr="00BC6590">
              <w:rPr>
                <w:rFonts w:ascii="Times New Roman" w:eastAsia="Times New Roman" w:hAnsi="Times New Roman" w:cs="Times New Roman"/>
                <w:sz w:val="24"/>
                <w:szCs w:val="24"/>
                <w:lang w:eastAsia="ru-RU"/>
              </w:rPr>
              <w:t>рисков бизнеса</w:t>
            </w:r>
            <w:r w:rsidR="003B6D38" w:rsidRPr="00BC6590">
              <w:rPr>
                <w:rFonts w:ascii="Times New Roman" w:eastAsia="Times New Roman" w:hAnsi="Times New Roman" w:cs="Times New Roman"/>
                <w:sz w:val="24"/>
                <w:szCs w:val="24"/>
                <w:lang w:eastAsia="ru-RU"/>
              </w:rPr>
              <w:t>, в том числе</w:t>
            </w:r>
            <w:r w:rsidRPr="00BC6590">
              <w:rPr>
                <w:rFonts w:ascii="Times New Roman" w:eastAsia="Times New Roman" w:hAnsi="Times New Roman" w:cs="Times New Roman"/>
                <w:sz w:val="24"/>
                <w:szCs w:val="24"/>
                <w:lang w:eastAsia="ru-RU"/>
              </w:rPr>
              <w:t xml:space="preserve"> с использованием современных </w:t>
            </w:r>
            <w:r w:rsidR="003B6D38" w:rsidRPr="00BC6590">
              <w:rPr>
                <w:rFonts w:ascii="Times New Roman" w:eastAsia="Times New Roman" w:hAnsi="Times New Roman" w:cs="Times New Roman"/>
                <w:sz w:val="24"/>
                <w:szCs w:val="24"/>
                <w:lang w:eastAsia="ru-RU"/>
              </w:rPr>
              <w:t>технических средств</w:t>
            </w:r>
            <w:r w:rsidRPr="00BC6590">
              <w:rPr>
                <w:rFonts w:ascii="Times New Roman" w:eastAsia="Times New Roman" w:hAnsi="Times New Roman" w:cs="Times New Roman"/>
                <w:sz w:val="24"/>
                <w:szCs w:val="24"/>
                <w:lang w:eastAsia="ru-RU"/>
              </w:rPr>
              <w:t xml:space="preserve"> </w:t>
            </w:r>
            <w:r w:rsidRPr="00BC6590">
              <w:rPr>
                <w:rFonts w:ascii="Times New Roman" w:eastAsia="Calibri" w:hAnsi="Times New Roman" w:cs="Times New Roman"/>
                <w:sz w:val="24"/>
                <w:szCs w:val="24"/>
                <w:lang w:eastAsia="ar-SA"/>
              </w:rPr>
              <w:t>и информационных технологий</w:t>
            </w:r>
          </w:p>
          <w:p w14:paraId="375ED0BB"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средств и информационных технологий</w:t>
            </w:r>
          </w:p>
        </w:tc>
      </w:tr>
      <w:tr w:rsidR="00BC6590" w:rsidRPr="00BC6590" w14:paraId="45AFE72E" w14:textId="77777777" w:rsidTr="00BC6590">
        <w:tc>
          <w:tcPr>
            <w:tcW w:w="620" w:type="pct"/>
            <w:vMerge/>
          </w:tcPr>
          <w:p w14:paraId="2FF714F2"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34EB420F"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052117E"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Предлагает эффективные решения по оптимизации рисков бизнеса</w:t>
            </w:r>
          </w:p>
        </w:tc>
        <w:tc>
          <w:tcPr>
            <w:tcW w:w="1970" w:type="pct"/>
          </w:tcPr>
          <w:p w14:paraId="2775D2A9" w14:textId="77777777" w:rsidR="002436FB" w:rsidRPr="00BC6590" w:rsidRDefault="002436FB" w:rsidP="00BC6590">
            <w:pPr>
              <w:suppressAutoHyphens/>
              <w:spacing w:after="0" w:line="240" w:lineRule="auto"/>
              <w:jc w:val="both"/>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эффективные решения по оптимизации рисков бизнеса</w:t>
            </w:r>
          </w:p>
          <w:p w14:paraId="6E1F6699"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предложить эффективные решения по оптимизации рисков бизнеса</w:t>
            </w:r>
          </w:p>
        </w:tc>
      </w:tr>
      <w:tr w:rsidR="002436FB" w:rsidRPr="00BC6590" w14:paraId="4C37E2C2" w14:textId="77777777" w:rsidTr="00BC6590">
        <w:tc>
          <w:tcPr>
            <w:tcW w:w="5000" w:type="pct"/>
            <w:gridSpan w:val="4"/>
          </w:tcPr>
          <w:p w14:paraId="0844A342" w14:textId="77777777" w:rsidR="002436FB" w:rsidRPr="00BC6590" w:rsidRDefault="002436F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«Анализ рисков и экономическая безопасность»</w:t>
            </w:r>
          </w:p>
        </w:tc>
      </w:tr>
      <w:tr w:rsidR="00BC6590" w:rsidRPr="00BC6590" w14:paraId="723FDB6E" w14:textId="77777777" w:rsidTr="00BC6590">
        <w:trPr>
          <w:trHeight w:val="2428"/>
        </w:trPr>
        <w:tc>
          <w:tcPr>
            <w:tcW w:w="620" w:type="pct"/>
            <w:vMerge w:val="restart"/>
          </w:tcPr>
          <w:p w14:paraId="170306C5"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6A276252"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составлять прогноз основных социально-экономических и финансовых показателей деятельности организаций в </w:t>
            </w:r>
            <w:r w:rsidRPr="00BC6590">
              <w:rPr>
                <w:rFonts w:ascii="Times New Roman" w:eastAsia="Times New Roman" w:hAnsi="Times New Roman" w:cs="Times New Roman"/>
                <w:sz w:val="24"/>
                <w:szCs w:val="24"/>
                <w:lang w:eastAsia="ru-RU"/>
              </w:rPr>
              <w:lastRenderedPageBreak/>
              <w:t>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446" w:type="pct"/>
          </w:tcPr>
          <w:p w14:paraId="03F3CAD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1970" w:type="pct"/>
          </w:tcPr>
          <w:p w14:paraId="3AB88466"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53BC1A0A"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sidR="00516006" w:rsidRPr="00BC6590">
              <w:rPr>
                <w:rFonts w:ascii="Times New Roman" w:eastAsia="Times New Roman" w:hAnsi="Times New Roman" w:cs="Times New Roman"/>
                <w:sz w:val="24"/>
                <w:szCs w:val="24"/>
                <w:lang w:eastAsia="ru-RU"/>
              </w:rPr>
              <w:t>и с учетом отраслевой специфики</w:t>
            </w:r>
          </w:p>
        </w:tc>
      </w:tr>
      <w:tr w:rsidR="00BC6590" w:rsidRPr="00BC6590" w14:paraId="3A21EF55" w14:textId="77777777" w:rsidTr="00BC6590">
        <w:tc>
          <w:tcPr>
            <w:tcW w:w="620" w:type="pct"/>
            <w:vMerge/>
          </w:tcPr>
          <w:p w14:paraId="16D1F716"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1000BEAB"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079F5807"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Моделирует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tc>
        <w:tc>
          <w:tcPr>
            <w:tcW w:w="1970" w:type="pct"/>
          </w:tcPr>
          <w:p w14:paraId="0700B6F9"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Знать:</w:t>
            </w:r>
            <w:r w:rsidRPr="00BC6590">
              <w:rPr>
                <w:rFonts w:ascii="Times New Roman" w:eastAsia="Times New Roman" w:hAnsi="Times New Roman" w:cs="Times New Roman"/>
                <w:sz w:val="24"/>
                <w:szCs w:val="24"/>
                <w:lang w:eastAsia="ru-RU"/>
              </w:rPr>
              <w:t xml:space="preserve"> особенности моделирования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p w14:paraId="41782B4D"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негативных показателей деятельности</w:t>
            </w:r>
          </w:p>
        </w:tc>
      </w:tr>
      <w:tr w:rsidR="00BC6590" w:rsidRPr="00BC6590" w14:paraId="19ACF877" w14:textId="77777777" w:rsidTr="00BC6590">
        <w:tc>
          <w:tcPr>
            <w:tcW w:w="620" w:type="pct"/>
            <w:vMerge/>
          </w:tcPr>
          <w:p w14:paraId="42E758DC"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4048C69D"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2F854F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970" w:type="pct"/>
          </w:tcPr>
          <w:p w14:paraId="4BDF8E92"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5A6D5BE4"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306B2667"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p>
        </w:tc>
      </w:tr>
      <w:tr w:rsidR="00516006" w:rsidRPr="00BC6590" w14:paraId="621988A1" w14:textId="77777777" w:rsidTr="00BC6590">
        <w:tc>
          <w:tcPr>
            <w:tcW w:w="5000" w:type="pct"/>
            <w:gridSpan w:val="4"/>
          </w:tcPr>
          <w:p w14:paraId="1BC4A5CE" w14:textId="77777777" w:rsidR="00516006" w:rsidRPr="00BC6590" w:rsidRDefault="00516006"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«Оценка бизнеса в цифровой экономике»</w:t>
            </w:r>
          </w:p>
        </w:tc>
      </w:tr>
      <w:tr w:rsidR="00BC6590" w:rsidRPr="00BC6590" w14:paraId="16532607" w14:textId="77777777" w:rsidTr="00BC6590">
        <w:tc>
          <w:tcPr>
            <w:tcW w:w="620" w:type="pct"/>
            <w:vMerge w:val="restart"/>
          </w:tcPr>
          <w:p w14:paraId="089B7C8E"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500614EC"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446" w:type="pct"/>
          </w:tcPr>
          <w:p w14:paraId="145D8A90"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1970" w:type="pct"/>
          </w:tcPr>
          <w:p w14:paraId="63996E35"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механизм</w:t>
            </w:r>
            <w:r w:rsidRPr="00BC6590">
              <w:rPr>
                <w:rFonts w:ascii="Times New Roman" w:eastAsia="Times New Roman" w:hAnsi="Times New Roman" w:cs="Times New Roman"/>
                <w:b/>
                <w:bCs/>
                <w:sz w:val="24"/>
                <w:szCs w:val="24"/>
                <w:lang w:eastAsia="ru-RU"/>
              </w:rPr>
              <w:t xml:space="preserve"> </w:t>
            </w:r>
            <w:r w:rsidRPr="00BC6590">
              <w:rPr>
                <w:rFonts w:ascii="Times New Roman" w:eastAsia="Times New Roman" w:hAnsi="Times New Roman" w:cs="Times New Roman"/>
                <w:sz w:val="24"/>
                <w:szCs w:val="24"/>
                <w:lang w:eastAsia="ru-RU"/>
              </w:rPr>
              <w:t>совершенствования финансово-хозяйственной деятельности организации в целях обеспечения роста стоимости бизнеса</w:t>
            </w:r>
          </w:p>
          <w:p w14:paraId="1025D46D"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обеспечения роста стоимости бизнеса</w:t>
            </w:r>
          </w:p>
        </w:tc>
      </w:tr>
      <w:tr w:rsidR="00C84C54" w:rsidRPr="00BC6590" w14:paraId="5D6BB289" w14:textId="77777777" w:rsidTr="00C84C54">
        <w:trPr>
          <w:trHeight w:val="1969"/>
        </w:trPr>
        <w:tc>
          <w:tcPr>
            <w:tcW w:w="620" w:type="pct"/>
            <w:vMerge/>
          </w:tcPr>
          <w:p w14:paraId="0EE69883" w14:textId="77777777" w:rsidR="00C84C54" w:rsidRPr="00BC6590" w:rsidRDefault="00C84C54" w:rsidP="00BC6590">
            <w:pPr>
              <w:spacing w:after="0" w:line="240" w:lineRule="auto"/>
              <w:rPr>
                <w:rFonts w:ascii="Times New Roman" w:eastAsia="Times New Roman" w:hAnsi="Times New Roman" w:cs="Times New Roman"/>
                <w:sz w:val="24"/>
                <w:szCs w:val="24"/>
              </w:rPr>
            </w:pPr>
          </w:p>
        </w:tc>
        <w:tc>
          <w:tcPr>
            <w:tcW w:w="964" w:type="pct"/>
            <w:vMerge/>
          </w:tcPr>
          <w:p w14:paraId="3F759562"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p>
        </w:tc>
        <w:tc>
          <w:tcPr>
            <w:tcW w:w="1446" w:type="pct"/>
          </w:tcPr>
          <w:p w14:paraId="1CF0A87F"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Учитывает риски цифровизации экономики при разработке и реализации указанных мероприятий</w:t>
            </w:r>
          </w:p>
        </w:tc>
        <w:tc>
          <w:tcPr>
            <w:tcW w:w="1970" w:type="pct"/>
          </w:tcPr>
          <w:p w14:paraId="577CC616"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68C80B70"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мероприятий по совершенствованию бизнеса</w:t>
            </w:r>
          </w:p>
        </w:tc>
      </w:tr>
      <w:tr w:rsidR="00651CA1" w:rsidRPr="00BC6590" w14:paraId="1A540670" w14:textId="77777777" w:rsidTr="00BC6590">
        <w:tc>
          <w:tcPr>
            <w:tcW w:w="5000" w:type="pct"/>
            <w:gridSpan w:val="4"/>
          </w:tcPr>
          <w:p w14:paraId="2C036C07"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b/>
                <w:sz w:val="24"/>
                <w:szCs w:val="24"/>
                <w:lang w:eastAsia="ru-RU"/>
              </w:rPr>
              <w:t>«</w:t>
            </w:r>
            <w:r w:rsidRPr="00BC6590">
              <w:rPr>
                <w:rFonts w:ascii="Times New Roman" w:eastAsia="Times New Roman" w:hAnsi="Times New Roman" w:cs="Times New Roman"/>
                <w:bCs/>
                <w:sz w:val="24"/>
                <w:szCs w:val="24"/>
                <w:lang w:eastAsia="ru-RU"/>
              </w:rPr>
              <w:t>Экономика и финансы топливно-энергетического комплекса</w:t>
            </w:r>
            <w:r w:rsidRPr="00BC6590">
              <w:rPr>
                <w:rFonts w:ascii="Times New Roman" w:eastAsia="Times New Roman" w:hAnsi="Times New Roman" w:cs="Times New Roman"/>
                <w:b/>
                <w:sz w:val="24"/>
                <w:szCs w:val="24"/>
                <w:lang w:eastAsia="ru-RU"/>
              </w:rPr>
              <w:t>»</w:t>
            </w:r>
          </w:p>
        </w:tc>
      </w:tr>
      <w:tr w:rsidR="00BC6590" w:rsidRPr="00BC6590" w14:paraId="3AF4AB5C" w14:textId="77777777" w:rsidTr="00BC6590">
        <w:tc>
          <w:tcPr>
            <w:tcW w:w="620" w:type="pct"/>
            <w:vMerge w:val="restart"/>
          </w:tcPr>
          <w:p w14:paraId="2487AB84" w14:textId="77777777" w:rsidR="00651CA1" w:rsidRPr="00BC6590" w:rsidRDefault="00651CA1" w:rsidP="00BC6590">
            <w:pPr>
              <w:spacing w:after="0" w:line="240" w:lineRule="auto"/>
              <w:rPr>
                <w:rFonts w:ascii="Times New Roman" w:eastAsia="Times New Roman" w:hAnsi="Times New Roman" w:cs="Times New Roman"/>
                <w:b/>
                <w:sz w:val="24"/>
                <w:szCs w:val="24"/>
                <w:lang w:eastAsia="ru-RU"/>
              </w:rPr>
            </w:pPr>
            <w:r w:rsidRPr="00BC6590">
              <w:rPr>
                <w:rFonts w:ascii="Times New Roman" w:eastAsia="Times New Roman" w:hAnsi="Times New Roman" w:cs="Times New Roman"/>
                <w:sz w:val="24"/>
                <w:szCs w:val="24"/>
                <w:lang w:eastAsia="ru-RU"/>
              </w:rPr>
              <w:t xml:space="preserve">ПКП-3 </w:t>
            </w:r>
          </w:p>
          <w:p w14:paraId="03CB9C9B"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val="restart"/>
          </w:tcPr>
          <w:p w14:paraId="35439BE2"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w:t>
            </w:r>
            <w:r w:rsidRPr="00BC6590">
              <w:rPr>
                <w:rFonts w:ascii="Times New Roman" w:eastAsia="Times New Roman" w:hAnsi="Times New Roman" w:cs="Times New Roman"/>
                <w:sz w:val="24"/>
                <w:szCs w:val="24"/>
                <w:lang w:eastAsia="ru-RU"/>
              </w:rPr>
              <w:lastRenderedPageBreak/>
              <w:t>компаний ТЭК на российском и мировом рынке энергетики</w:t>
            </w:r>
          </w:p>
        </w:tc>
        <w:tc>
          <w:tcPr>
            <w:tcW w:w="1446" w:type="pct"/>
          </w:tcPr>
          <w:p w14:paraId="7DC00211"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Проводит сбор, обработку и статистический анализ тенденции развития финансовых и энергетических рынков в России и за рубежом</w:t>
            </w:r>
          </w:p>
          <w:p w14:paraId="4A1C45A1"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970" w:type="pct"/>
          </w:tcPr>
          <w:p w14:paraId="39A80A47"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сбора, обработку и статистического анализа тенденций развития финансовых и энергетических рынков в России и за рубежом</w:t>
            </w:r>
          </w:p>
          <w:p w14:paraId="7E9F28FF"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энергетических рынков в России и за рубежом</w:t>
            </w:r>
          </w:p>
        </w:tc>
      </w:tr>
      <w:tr w:rsidR="00BC6590" w:rsidRPr="00BC6590" w14:paraId="50942E23" w14:textId="77777777" w:rsidTr="00BC6590">
        <w:tc>
          <w:tcPr>
            <w:tcW w:w="620" w:type="pct"/>
            <w:vMerge/>
          </w:tcPr>
          <w:p w14:paraId="575EB17A"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tcPr>
          <w:p w14:paraId="66CB72FB"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446" w:type="pct"/>
          </w:tcPr>
          <w:p w14:paraId="2606E2F9"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Анализирует полученные результаты </w:t>
            </w:r>
            <w:r w:rsidRPr="00BC6590">
              <w:rPr>
                <w:rFonts w:ascii="Times New Roman" w:eastAsia="Times New Roman" w:hAnsi="Times New Roman" w:cs="Times New Roman"/>
                <w:sz w:val="24"/>
                <w:szCs w:val="24"/>
                <w:lang w:eastAsia="ru-RU"/>
              </w:rPr>
              <w:lastRenderedPageBreak/>
              <w:t>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970" w:type="pct"/>
          </w:tcPr>
          <w:p w14:paraId="713E317D"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 xml:space="preserve">Знать: </w:t>
            </w:r>
            <w:r w:rsidRPr="00BC6590">
              <w:rPr>
                <w:rFonts w:ascii="Times New Roman" w:eastAsia="Times New Roman" w:hAnsi="Times New Roman" w:cs="Times New Roman"/>
                <w:sz w:val="24"/>
                <w:szCs w:val="24"/>
                <w:lang w:eastAsia="ru-RU"/>
              </w:rPr>
              <w:t xml:space="preserve">методику анализа долгосрочных трендов, </w:t>
            </w:r>
            <w:r w:rsidRPr="00BC6590">
              <w:rPr>
                <w:rFonts w:ascii="Times New Roman" w:eastAsia="Times New Roman" w:hAnsi="Times New Roman" w:cs="Times New Roman"/>
                <w:sz w:val="24"/>
                <w:szCs w:val="24"/>
                <w:lang w:eastAsia="ru-RU"/>
              </w:rPr>
              <w:lastRenderedPageBreak/>
              <w:t>направленных на устойчивое развитие компаний ТЭК</w:t>
            </w:r>
          </w:p>
          <w:p w14:paraId="09CE7611" w14:textId="4B082315" w:rsidR="00651CA1" w:rsidRPr="00BC6590" w:rsidRDefault="00651CA1" w:rsidP="00606B49">
            <w:pPr>
              <w:spacing w:after="0" w:line="240" w:lineRule="auto"/>
              <w:contextualSpacing/>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r>
      <w:tr w:rsidR="00651CA1" w:rsidRPr="00BC6590" w14:paraId="1B201FF2" w14:textId="77777777" w:rsidTr="00BC6590">
        <w:tc>
          <w:tcPr>
            <w:tcW w:w="5000" w:type="pct"/>
            <w:gridSpan w:val="4"/>
          </w:tcPr>
          <w:p w14:paraId="5FBAC4E3"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 xml:space="preserve">Профиль </w:t>
            </w:r>
            <w:r w:rsidRPr="00BC6590">
              <w:rPr>
                <w:rFonts w:ascii="Times New Roman" w:eastAsia="Times New Roman" w:hAnsi="Times New Roman" w:cs="Times New Roman"/>
                <w:sz w:val="24"/>
                <w:szCs w:val="24"/>
                <w:lang w:eastAsia="ru-RU"/>
              </w:rPr>
              <w:t>«Финансовая разведка»</w:t>
            </w:r>
          </w:p>
        </w:tc>
      </w:tr>
      <w:tr w:rsidR="00BC6590" w:rsidRPr="00BC6590" w14:paraId="7ECF281A" w14:textId="77777777" w:rsidTr="00BC6590">
        <w:tc>
          <w:tcPr>
            <w:tcW w:w="620" w:type="pct"/>
            <w:vMerge w:val="restart"/>
          </w:tcPr>
          <w:p w14:paraId="5F7ED440" w14:textId="77777777" w:rsidR="00F77A36"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ПКП-4 </w:t>
            </w:r>
          </w:p>
          <w:p w14:paraId="3A763479" w14:textId="196D7108" w:rsidR="00B82CFC" w:rsidRPr="00BC6590" w:rsidRDefault="00B82CFC" w:rsidP="00BC659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2021 </w:t>
            </w:r>
            <w:proofErr w:type="spellStart"/>
            <w:r>
              <w:rPr>
                <w:rFonts w:ascii="Times New Roman" w:eastAsia="Times New Roman" w:hAnsi="Times New Roman" w:cs="Times New Roman"/>
                <w:sz w:val="24"/>
                <w:szCs w:val="24"/>
                <w:lang w:eastAsia="ru-RU"/>
              </w:rPr>
              <w:t>г.п</w:t>
            </w:r>
            <w:proofErr w:type="spellEnd"/>
            <w:r>
              <w:rPr>
                <w:rFonts w:ascii="Times New Roman" w:eastAsia="Times New Roman" w:hAnsi="Times New Roman" w:cs="Times New Roman"/>
                <w:sz w:val="24"/>
                <w:szCs w:val="24"/>
                <w:lang w:eastAsia="ru-RU"/>
              </w:rPr>
              <w:t>.)</w:t>
            </w:r>
          </w:p>
        </w:tc>
        <w:tc>
          <w:tcPr>
            <w:tcW w:w="964" w:type="pct"/>
            <w:vMerge w:val="restart"/>
          </w:tcPr>
          <w:p w14:paraId="63C7CA37"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02A58C08"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23F9BF89"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Оформляет в установленном порядке информацию о количестве сообщений по операциям (сделкам), подлежащим обязательному контролю, и о подозрите</w:t>
            </w:r>
            <w:bookmarkStart w:id="6" w:name="_GoBack"/>
            <w:bookmarkEnd w:id="6"/>
            <w:r w:rsidRPr="00BC6590">
              <w:rPr>
                <w:rFonts w:ascii="Times New Roman" w:eastAsia="Times New Roman" w:hAnsi="Times New Roman" w:cs="Times New Roman"/>
                <w:sz w:val="24"/>
                <w:szCs w:val="24"/>
                <w:lang w:eastAsia="ru-RU"/>
              </w:rPr>
              <w:t>льных операциях (сделках)</w:t>
            </w:r>
          </w:p>
        </w:tc>
        <w:tc>
          <w:tcPr>
            <w:tcW w:w="1970" w:type="pct"/>
          </w:tcPr>
          <w:p w14:paraId="3F35C031"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0C1AE4FB"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BC6590" w:rsidRPr="00BC6590" w14:paraId="34AAC422" w14:textId="77777777" w:rsidTr="00BC6590">
        <w:tc>
          <w:tcPr>
            <w:tcW w:w="620" w:type="pct"/>
            <w:vMerge/>
          </w:tcPr>
          <w:p w14:paraId="6C42731D"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C472189"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5FDE644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970" w:type="pct"/>
          </w:tcPr>
          <w:p w14:paraId="71BACE83"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2691710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r>
      <w:tr w:rsidR="00BC6590" w:rsidRPr="00BC6590" w14:paraId="67E89B22" w14:textId="77777777" w:rsidTr="00BC6590">
        <w:tc>
          <w:tcPr>
            <w:tcW w:w="620" w:type="pct"/>
            <w:vMerge/>
          </w:tcPr>
          <w:p w14:paraId="16331FF9"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25E6235"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39EA616C"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970" w:type="pct"/>
          </w:tcPr>
          <w:p w14:paraId="6FA841BA"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порядок формирования и представления отчетов о реализации правил внутреннего контроля в организации</w:t>
            </w:r>
          </w:p>
          <w:p w14:paraId="24EE6014" w14:textId="77777777" w:rsidR="00F77A36" w:rsidRPr="00BC6590" w:rsidRDefault="00F77A36"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5AC60B73" w14:textId="7AB22A31" w:rsidR="00606B49" w:rsidRDefault="00606B49" w:rsidP="00694566">
      <w:pPr>
        <w:spacing w:after="0" w:line="360" w:lineRule="auto"/>
        <w:rPr>
          <w:rFonts w:ascii="Times New Roman" w:eastAsia="Times New Roman" w:hAnsi="Times New Roman" w:cs="Times New Roman"/>
          <w:sz w:val="28"/>
          <w:szCs w:val="28"/>
          <w:lang w:eastAsia="ru-RU"/>
        </w:rPr>
      </w:pPr>
    </w:p>
    <w:p w14:paraId="20099DD4" w14:textId="77777777" w:rsidR="00606B49" w:rsidRPr="00BB3201" w:rsidRDefault="00606B49"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2F9E627C" w:rsidR="00694566" w:rsidRPr="00694566" w:rsidRDefault="00694566" w:rsidP="0069456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lastRenderedPageBreak/>
        <w:t xml:space="preserve">«Отраслевые особенности бизнес-планирования»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ОП «Экономика и бизнес» и ОП «Финансовая разведка, управление рисками</w:t>
      </w:r>
      <w:r w:rsidR="00606B49">
        <w:rPr>
          <w:rFonts w:ascii="Times New Roman" w:eastAsia="Calibri" w:hAnsi="Times New Roman" w:cs="Times New Roman"/>
          <w:sz w:val="28"/>
          <w:szCs w:val="28"/>
          <w:lang w:eastAsia="ar-SA"/>
        </w:rPr>
        <w:t xml:space="preserve"> и экономическая безопасность» </w:t>
      </w:r>
      <w:r w:rsidRPr="00694566">
        <w:rPr>
          <w:rFonts w:ascii="Times New Roman" w:eastAsia="Calibri" w:hAnsi="Times New Roman" w:cs="Times New Roman"/>
          <w:sz w:val="28"/>
          <w:szCs w:val="28"/>
          <w:lang w:eastAsia="ar-SA"/>
        </w:rPr>
        <w:t>направлени</w:t>
      </w:r>
      <w:r w:rsidR="00606B49">
        <w:rPr>
          <w:rFonts w:ascii="Times New Roman" w:eastAsia="Calibri" w:hAnsi="Times New Roman" w:cs="Times New Roman"/>
          <w:sz w:val="28"/>
          <w:szCs w:val="28"/>
          <w:lang w:eastAsia="ar-SA"/>
        </w:rPr>
        <w:t>я</w:t>
      </w:r>
      <w:r w:rsidRPr="00694566">
        <w:rPr>
          <w:rFonts w:ascii="Times New Roman" w:eastAsia="Calibri" w:hAnsi="Times New Roman" w:cs="Times New Roman"/>
          <w:sz w:val="28"/>
          <w:szCs w:val="28"/>
          <w:lang w:eastAsia="ar-SA"/>
        </w:rPr>
        <w:t xml:space="preserve"> подготовки 38.03.01 «Экономика». </w:t>
      </w:r>
    </w:p>
    <w:p w14:paraId="03509C6E" w14:textId="77777777" w:rsidR="00694566" w:rsidRDefault="00694566"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 xml:space="preserve">Дисциплина направлена на формирование и дальнейшее развития у обучающихся профессиональных компетенций направления и профиля, а также на приобретение дополнительных </w:t>
      </w:r>
      <w:r w:rsidRPr="00694566">
        <w:rPr>
          <w:rFonts w:ascii="Times New Roman" w:eastAsia="Times New Roman" w:hAnsi="Times New Roman" w:cs="Times New Roman"/>
          <w:sz w:val="28"/>
          <w:szCs w:val="28"/>
          <w:shd w:val="clear" w:color="auto" w:fill="FFFFFF"/>
          <w:lang w:val="en-US" w:eastAsia="ru-RU"/>
        </w:rPr>
        <w:t>soft</w:t>
      </w:r>
      <w:r w:rsidRPr="00694566">
        <w:rPr>
          <w:rFonts w:ascii="Times New Roman" w:eastAsia="Times New Roman" w:hAnsi="Times New Roman" w:cs="Times New Roman"/>
          <w:sz w:val="28"/>
          <w:szCs w:val="28"/>
          <w:shd w:val="clear" w:color="auto" w:fill="FFFFFF"/>
          <w:lang w:eastAsia="ru-RU"/>
        </w:rPr>
        <w:t xml:space="preserve"> </w:t>
      </w:r>
      <w:r w:rsidRPr="00694566">
        <w:rPr>
          <w:rFonts w:ascii="Times New Roman" w:eastAsia="Times New Roman" w:hAnsi="Times New Roman" w:cs="Times New Roman"/>
          <w:sz w:val="28"/>
          <w:szCs w:val="28"/>
          <w:shd w:val="clear" w:color="auto" w:fill="FFFFFF"/>
          <w:lang w:val="en-US" w:eastAsia="ru-RU"/>
        </w:rPr>
        <w:t>skills</w:t>
      </w:r>
      <w:r w:rsidRPr="00694566">
        <w:rPr>
          <w:rFonts w:ascii="Times New Roman" w:eastAsia="Times New Roman" w:hAnsi="Times New Roman" w:cs="Times New Roman"/>
          <w:sz w:val="28"/>
          <w:szCs w:val="28"/>
          <w:shd w:val="clear" w:color="auto" w:fill="FFFFFF"/>
          <w:lang w:eastAsia="ru-RU"/>
        </w:rPr>
        <w:t>.</w:t>
      </w:r>
    </w:p>
    <w:p w14:paraId="468DCE40" w14:textId="77777777" w:rsidR="00942F52" w:rsidRDefault="00942F52"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66AD5965"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«Экономика и бизнес» (все профили),</w:t>
      </w:r>
    </w:p>
    <w:p w14:paraId="234B70A1"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«Финансовая разведка, управление рисками и экономическая безопасность» (все профили)</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77777777" w:rsidR="00694566" w:rsidRP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Технологии разработки бизнес-планов: 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 xml:space="preserve">Общая стратегия маркетинга: рыночная стратегия бизнеса, описание и анализ особенностей </w:t>
      </w:r>
      <w:r w:rsidRPr="00694566">
        <w:rPr>
          <w:rFonts w:ascii="Times New Roman" w:eastAsia="Times New Roman" w:hAnsi="Times New Roman" w:cs="Times New Roman"/>
          <w:sz w:val="28"/>
          <w:szCs w:val="28"/>
          <w:lang w:eastAsia="ru-RU"/>
        </w:rPr>
        <w:lastRenderedPageBreak/>
        <w:t>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«Project Expert»,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p w14:paraId="00AF0E97" w14:textId="77777777" w:rsidR="00694566" w:rsidRPr="00555180"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FF0000"/>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t>5.2 Учебно-тематический план</w:t>
      </w:r>
      <w:bookmarkEnd w:id="20"/>
      <w:r w:rsidR="00A12562">
        <w:rPr>
          <w:rFonts w:ascii="Times New Roman" w:eastAsia="Times New Roman" w:hAnsi="Times New Roman" w:cs="Times New Roman"/>
          <w:b/>
          <w:bCs/>
          <w:sz w:val="28"/>
          <w:szCs w:val="28"/>
          <w:lang w:eastAsia="ru-RU"/>
        </w:rPr>
        <w:t xml:space="preserve"> (очная форма обучения)</w:t>
      </w:r>
      <w:bookmarkEnd w:id="33"/>
      <w:bookmarkEnd w:id="34"/>
      <w:bookmarkEnd w:id="35"/>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3"/>
        <w:gridCol w:w="848"/>
        <w:gridCol w:w="992"/>
        <w:gridCol w:w="994"/>
        <w:gridCol w:w="1370"/>
        <w:gridCol w:w="1041"/>
        <w:gridCol w:w="2043"/>
      </w:tblGrid>
      <w:tr w:rsidR="00A12562" w:rsidRPr="00694566" w14:paraId="21C424F5" w14:textId="77777777" w:rsidTr="00870132">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175"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554"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99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870132">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3"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34"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07"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99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870132">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3"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Общая, в т.ч.:</w:t>
            </w:r>
          </w:p>
        </w:tc>
        <w:tc>
          <w:tcPr>
            <w:tcW w:w="484"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67" w:type="pct"/>
            <w:vAlign w:val="center"/>
          </w:tcPr>
          <w:p w14:paraId="5C8DF387" w14:textId="77777777"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Семинары, практические   занятия</w:t>
            </w:r>
          </w:p>
        </w:tc>
        <w:tc>
          <w:tcPr>
            <w:tcW w:w="507"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99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870132">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175"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3"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4"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870132">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175"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3"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4"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67"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99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870132">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175"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3"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4"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67"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7"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99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Pr="00694566">
              <w:rPr>
                <w:rFonts w:ascii="Times New Roman" w:eastAsia="Times New Roman" w:hAnsi="Times New Roman" w:cs="Times New Roman"/>
                <w:kern w:val="32"/>
                <w:sz w:val="24"/>
                <w:szCs w:val="24"/>
                <w:lang w:eastAsia="ru-RU"/>
              </w:rPr>
              <w:lastRenderedPageBreak/>
              <w:t>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870132">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4</w:t>
            </w:r>
          </w:p>
        </w:tc>
        <w:tc>
          <w:tcPr>
            <w:tcW w:w="1175"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3"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4"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7"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870132">
        <w:trPr>
          <w:trHeight w:val="392"/>
        </w:trPr>
        <w:tc>
          <w:tcPr>
            <w:tcW w:w="1451"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3"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4"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67"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07"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99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870132">
        <w:trPr>
          <w:trHeight w:val="144"/>
        </w:trPr>
        <w:tc>
          <w:tcPr>
            <w:tcW w:w="1451" w:type="pct"/>
            <w:gridSpan w:val="2"/>
          </w:tcPr>
          <w:p w14:paraId="1C9B1D72" w14:textId="77777777" w:rsidR="00694566" w:rsidRPr="007279E6" w:rsidRDefault="00694566" w:rsidP="00694566">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3" w:type="pct"/>
          </w:tcPr>
          <w:p w14:paraId="05C5672C"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4" w:type="pct"/>
          </w:tcPr>
          <w:p w14:paraId="6E70A5D6" w14:textId="4FB3D05E" w:rsidR="00694566" w:rsidRPr="007279E6" w:rsidRDefault="009A473D"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67" w:type="pct"/>
          </w:tcPr>
          <w:p w14:paraId="7296EEA3" w14:textId="7D9BC7E7" w:rsidR="00694566" w:rsidRPr="007279E6" w:rsidRDefault="00F6356C"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07" w:type="pct"/>
          </w:tcPr>
          <w:p w14:paraId="234DDE2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995" w:type="pct"/>
          </w:tcPr>
          <w:p w14:paraId="7D511AAB"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tc>
      </w:tr>
    </w:tbl>
    <w:p w14:paraId="5CF7C063" w14:textId="77777777" w:rsidR="007279E6" w:rsidRPr="007279E6" w:rsidRDefault="007279E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bookmarkStart w:id="36" w:name="_Toc449699541"/>
      <w:bookmarkStart w:id="37" w:name="_Toc123142802"/>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126"/>
      </w:tblGrid>
      <w:tr w:rsidR="00694566" w:rsidRPr="00694566" w14:paraId="00C4E9DF" w14:textId="77777777" w:rsidTr="00870132">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126"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870132">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126"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870132">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126"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870132">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126"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31AEF755" w14:textId="77777777" w:rsidTr="00870132">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lastRenderedPageBreak/>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126"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 xml:space="preserve">выполнение </w:t>
            </w:r>
            <w:r w:rsidR="007279E6">
              <w:rPr>
                <w:rFonts w:ascii="Times New Roman" w:eastAsia="Times New Roman" w:hAnsi="Times New Roman" w:cs="Times New Roman"/>
                <w:kern w:val="32"/>
                <w:sz w:val="24"/>
                <w:szCs w:val="24"/>
                <w:lang w:eastAsia="ru-RU"/>
              </w:rPr>
              <w:lastRenderedPageBreak/>
              <w:t>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2053505F" w14:textId="77777777"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r w:rsidRPr="007778E1">
        <w:rPr>
          <w:rFonts w:ascii="Times New Roman" w:eastAsia="Times New Roman" w:hAnsi="Times New Roman"/>
          <w:b/>
          <w:bCs/>
          <w:color w:val="000000"/>
          <w:sz w:val="28"/>
          <w:szCs w:val="28"/>
          <w:lang w:eastAsia="ru-RU"/>
        </w:rPr>
        <w:lastRenderedPageBreak/>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нения и 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Общая характеристика ПО «Proj</w:t>
            </w:r>
            <w:r w:rsidR="005F4929">
              <w:rPr>
                <w:rFonts w:ascii="Times New Roman" w:eastAsia="Times New Roman" w:hAnsi="Times New Roman" w:cs="Times New Roman"/>
                <w:sz w:val="24"/>
                <w:szCs w:val="24"/>
                <w:lang w:eastAsia="ru-RU"/>
              </w:rPr>
              <w:t xml:space="preserve">ect Expert»,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77777777" w:rsidR="00694566" w:rsidRP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77777777" w:rsidR="007279E6" w:rsidRPr="00B32403"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77777777" w:rsidR="007279E6" w:rsidRDefault="007279E6" w:rsidP="00694566">
      <w:pPr>
        <w:widowControl w:val="0"/>
        <w:spacing w:after="240" w:line="240" w:lineRule="auto"/>
        <w:rPr>
          <w:rFonts w:ascii="Times New Roman" w:eastAsiaTheme="minorEastAsia" w:hAnsi="Times New Roman" w:cs="Times New Roman"/>
          <w:b/>
          <w:sz w:val="28"/>
          <w:szCs w:val="32"/>
          <w:lang w:eastAsia="ru-RU"/>
        </w:rPr>
      </w:pPr>
    </w:p>
    <w:p w14:paraId="205DD8E0" w14:textId="77777777"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15157EC5" w14:textId="77777777" w:rsidR="00FE2204" w:rsidRPr="00694566"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8370F73" w14:textId="77777777" w:rsidR="00694566" w:rsidRPr="00694566" w:rsidRDefault="00694566" w:rsidP="007279E6">
      <w:pPr>
        <w:spacing w:after="0" w:line="288"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lastRenderedPageBreak/>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77777777" w:rsidR="00DB5A9A" w:rsidRPr="00694566" w:rsidRDefault="00DB5A9A" w:rsidP="007279E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694566">
      <w:pPr>
        <w:spacing w:after="225" w:line="240" w:lineRule="auto"/>
        <w:ind w:firstLine="708"/>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7FBC88C2" w14:textId="77777777"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694566" w:rsidRPr="00694566">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77777777"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r w:rsidR="00694566" w:rsidRPr="00694566">
        <w:rPr>
          <w:rFonts w:ascii="Times New Roman" w:eastAsia="Times New Roman" w:hAnsi="Times New Roman" w:cs="Times New Roman"/>
          <w:color w:val="000000"/>
          <w:sz w:val="28"/>
          <w:szCs w:val="28"/>
          <w:lang w:eastAsia="ru-RU"/>
        </w:rPr>
        <w:t>.</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2D71E323"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5236EF7"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77777777"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Pr="00694566">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использовать оффлайн каналы: раздавать флаеры,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32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3034"/>
      </w:tblGrid>
      <w:tr w:rsidR="00C8443C" w:rsidRPr="00694566" w14:paraId="7AFCF8DB" w14:textId="77777777" w:rsidTr="00AB2F15">
        <w:tc>
          <w:tcPr>
            <w:tcW w:w="1158"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компетенции</w:t>
            </w:r>
          </w:p>
        </w:tc>
        <w:tc>
          <w:tcPr>
            <w:tcW w:w="115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158"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52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443C" w:rsidRPr="00694566" w14:paraId="3DFCC726" w14:textId="77777777" w:rsidTr="00AB2F15">
        <w:tc>
          <w:tcPr>
            <w:tcW w:w="1158" w:type="pct"/>
            <w:vMerge w:val="restart"/>
          </w:tcPr>
          <w:p w14:paraId="55E3E4E4" w14:textId="77777777" w:rsidR="00C8443C" w:rsidRDefault="00C8443C" w:rsidP="00C8443C">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ПКН-2</w:t>
            </w:r>
            <w:r>
              <w:rPr>
                <w:rFonts w:ascii="Times New Roman" w:eastAsia="Times New Roman" w:hAnsi="Times New Roman" w:cs="Times New Roman"/>
                <w:sz w:val="24"/>
                <w:szCs w:val="24"/>
              </w:rPr>
              <w:t>.</w:t>
            </w:r>
          </w:p>
          <w:p w14:paraId="22D0D81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cs="Times New Roman"/>
                <w:sz w:val="24"/>
                <w:szCs w:val="24"/>
                <w:lang w:eastAsia="ru-RU"/>
              </w:rPr>
              <w:t>ских процессов на микро- и макро</w:t>
            </w:r>
            <w:r w:rsidRPr="00694566">
              <w:rPr>
                <w:rFonts w:ascii="Times New Roman" w:eastAsia="Times New Roman" w:hAnsi="Times New Roman" w:cs="Times New Roman"/>
                <w:sz w:val="24"/>
                <w:szCs w:val="24"/>
                <w:lang w:eastAsia="ru-RU"/>
              </w:rPr>
              <w:t>уровне</w:t>
            </w:r>
          </w:p>
          <w:p w14:paraId="40FDEAD4"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68269B0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1.Применяет нормативно-правовую базу, регламентирующую порядок расчета финансово-экономических показателей</w:t>
            </w:r>
          </w:p>
          <w:p w14:paraId="2C158D5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51DB445A"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63DA080F" w14:textId="77777777" w:rsidR="00C8443C" w:rsidRPr="00A654F5"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 xml:space="preserve">Уметь: </w:t>
            </w:r>
            <w:r w:rsidRPr="00694566">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c>
          <w:tcPr>
            <w:tcW w:w="1526" w:type="pct"/>
          </w:tcPr>
          <w:p w14:paraId="3E741FB6" w14:textId="77777777" w:rsidR="00896070" w:rsidRPr="00694566" w:rsidRDefault="00896070" w:rsidP="00896070">
            <w:pPr>
              <w:spacing w:after="0" w:line="240" w:lineRule="auto"/>
              <w:rPr>
                <w:rFonts w:ascii="Times New Roman" w:eastAsia="Times New Roman" w:hAnsi="Times New Roman" w:cs="Times New Roman"/>
                <w:lang w:eastAsia="ru-RU"/>
              </w:rPr>
            </w:pPr>
            <w:r w:rsidRPr="00694566">
              <w:rPr>
                <w:rFonts w:ascii="Times New Roman" w:eastAsia="Calibri" w:hAnsi="Times New Roman" w:cs="Times New Roman"/>
                <w:lang w:eastAsia="ru-RU"/>
              </w:rPr>
              <w:t>Налоговое планирование предусматривает</w:t>
            </w:r>
            <w:r w:rsidRPr="00694566">
              <w:rPr>
                <w:rFonts w:ascii="Times New Roman" w:eastAsia="Times New Roman" w:hAnsi="Times New Roman" w:cs="Times New Roman"/>
                <w:lang w:eastAsia="ru-RU"/>
              </w:rPr>
              <w:t xml:space="preserve"> минимиз</w:t>
            </w:r>
            <w:r>
              <w:rPr>
                <w:rFonts w:ascii="Times New Roman" w:eastAsia="Times New Roman" w:hAnsi="Times New Roman" w:cs="Times New Roman"/>
                <w:lang w:eastAsia="ru-RU"/>
              </w:rPr>
              <w:t>ацию налоговых платежей путем…</w:t>
            </w:r>
            <w:r w:rsidRPr="00694566">
              <w:rPr>
                <w:rFonts w:ascii="Times New Roman" w:eastAsia="Times New Roman" w:hAnsi="Times New Roman" w:cs="Times New Roman"/>
                <w:lang w:eastAsia="ru-RU"/>
              </w:rPr>
              <w:t xml:space="preserve"> (</w:t>
            </w:r>
            <w:r w:rsidRPr="00694566">
              <w:rPr>
                <w:rFonts w:ascii="Times New Roman" w:eastAsia="Times New Roman" w:hAnsi="Times New Roman" w:cs="Times New Roman"/>
                <w:i/>
                <w:lang w:eastAsia="ru-RU"/>
              </w:rPr>
              <w:t>возможны несколько ответов</w:t>
            </w:r>
            <w:r w:rsidRPr="00694566">
              <w:rPr>
                <w:rFonts w:ascii="Times New Roman" w:eastAsia="Times New Roman" w:hAnsi="Times New Roman" w:cs="Times New Roman"/>
                <w:lang w:eastAsia="ru-RU"/>
              </w:rPr>
              <w:t>)</w:t>
            </w:r>
          </w:p>
          <w:p w14:paraId="07F1510D" w14:textId="77777777" w:rsidR="00896070" w:rsidRPr="00694566" w:rsidRDefault="00896070" w:rsidP="00896070">
            <w:pPr>
              <w:suppressAutoHyphens/>
              <w:spacing w:after="0" w:line="240" w:lineRule="auto"/>
              <w:rPr>
                <w:rFonts w:ascii="Times New Roman" w:eastAsia="Calibri" w:hAnsi="Times New Roman" w:cs="Times New Roman"/>
                <w:i/>
                <w:lang w:eastAsia="ar-SA"/>
              </w:rPr>
            </w:pPr>
            <w:r w:rsidRPr="00694566">
              <w:rPr>
                <w:rFonts w:ascii="Times New Roman" w:eastAsia="Calibri" w:hAnsi="Times New Roman" w:cs="Times New Roman"/>
                <w:lang w:eastAsia="ar-SA"/>
              </w:rPr>
              <w:t>А)</w:t>
            </w:r>
            <w:r w:rsidRPr="00694566">
              <w:rPr>
                <w:rFonts w:ascii="Times New Roman" w:eastAsia="Calibri" w:hAnsi="Times New Roman" w:cs="Times New Roman"/>
                <w:i/>
                <w:lang w:eastAsia="ar-SA"/>
              </w:rPr>
              <w:t xml:space="preserve"> </w:t>
            </w:r>
            <w:r w:rsidRPr="00694566">
              <w:rPr>
                <w:rFonts w:ascii="Times New Roman" w:eastAsia="Calibri" w:hAnsi="Times New Roman" w:cs="Times New Roman"/>
                <w:lang w:eastAsia="ar-SA"/>
              </w:rPr>
              <w:t>использования всех особенностей налогового законодательства</w:t>
            </w:r>
          </w:p>
          <w:p w14:paraId="4FBF2196"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Б) составление налогового календаря</w:t>
            </w:r>
          </w:p>
          <w:p w14:paraId="7278445E" w14:textId="77777777" w:rsidR="00974085"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В) разработки соответствующей стратегии минимизации </w:t>
            </w:r>
          </w:p>
          <w:p w14:paraId="0AE3B1ED"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Г) разработки соответствующей стратегии оптимизации</w:t>
            </w:r>
          </w:p>
          <w:p w14:paraId="5C2D9A9A" w14:textId="77777777" w:rsidR="00896070" w:rsidRPr="00694566" w:rsidRDefault="00896070" w:rsidP="00896070">
            <w:pPr>
              <w:suppressAutoHyphens/>
              <w:spacing w:after="0" w:line="240" w:lineRule="auto"/>
              <w:rPr>
                <w:rFonts w:ascii="Times New Roman" w:eastAsia="Calibri" w:hAnsi="Times New Roman" w:cs="Times New Roman"/>
                <w:lang w:eastAsia="ar-SA"/>
              </w:rPr>
            </w:pPr>
          </w:p>
          <w:p w14:paraId="5C90E70D" w14:textId="77777777" w:rsidR="00C8443C" w:rsidRPr="00896070"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Обоснуйте целесообразность выбора варианта </w:t>
            </w:r>
            <w:r w:rsidRPr="00694566">
              <w:rPr>
                <w:rFonts w:ascii="Times New Roman" w:eastAsia="Calibri" w:hAnsi="Times New Roman" w:cs="Times New Roman"/>
                <w:lang w:eastAsia="ar-SA"/>
              </w:rPr>
              <w:lastRenderedPageBreak/>
              <w:t>налогообложения малого бизнеса, находящегося на упр</w:t>
            </w:r>
            <w:r>
              <w:rPr>
                <w:rFonts w:ascii="Times New Roman" w:eastAsia="Calibri" w:hAnsi="Times New Roman" w:cs="Times New Roman"/>
                <w:lang w:eastAsia="ar-SA"/>
              </w:rPr>
              <w:t>ощенной системе налогообложения</w:t>
            </w:r>
          </w:p>
        </w:tc>
      </w:tr>
      <w:tr w:rsidR="00C8443C" w:rsidRPr="00694566" w14:paraId="33A86436" w14:textId="77777777" w:rsidTr="00AB2F15">
        <w:tc>
          <w:tcPr>
            <w:tcW w:w="1158" w:type="pct"/>
            <w:vMerge/>
          </w:tcPr>
          <w:p w14:paraId="2570C616"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726C0631"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Производит расчет финансово-экономических показателей на макро-, мезо- и микроуровнях</w:t>
            </w:r>
          </w:p>
          <w:p w14:paraId="35367B97"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06301804"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E1601DA" w14:textId="77777777" w:rsidR="00C8443C" w:rsidRPr="00A654F5"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рассчитывать финансово-экономических показателей </w:t>
            </w:r>
            <w:r>
              <w:rPr>
                <w:rFonts w:ascii="Times New Roman" w:eastAsia="Times New Roman" w:hAnsi="Times New Roman" w:cs="Times New Roman"/>
                <w:sz w:val="24"/>
                <w:szCs w:val="24"/>
                <w:lang w:eastAsia="ru-RU"/>
              </w:rPr>
              <w:t>на макро-, мезо- и микроуровнях</w:t>
            </w:r>
          </w:p>
        </w:tc>
        <w:tc>
          <w:tcPr>
            <w:tcW w:w="1526" w:type="pct"/>
          </w:tcPr>
          <w:p w14:paraId="2D521570"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410D2C4D"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 xml:space="preserve">Прибыль в планировании </w:t>
            </w:r>
            <w:r>
              <w:rPr>
                <w:rFonts w:ascii="Times New Roman" w:eastAsia="Times New Roman" w:hAnsi="Times New Roman" w:cs="Times New Roman"/>
                <w:lang w:eastAsia="ru-RU"/>
              </w:rPr>
              <w:t>– это…</w:t>
            </w:r>
          </w:p>
          <w:p w14:paraId="31694BCF"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полученные </w:t>
            </w:r>
            <w:r w:rsidRPr="00974085">
              <w:rPr>
                <w:rFonts w:ascii="Times New Roman" w:eastAsia="Calibri" w:hAnsi="Times New Roman" w:cs="Times New Roman"/>
                <w:lang w:eastAsia="ru-RU"/>
              </w:rPr>
              <w:t>доходы от реализации товаров (работ, услуг) и имущественных прав</w:t>
            </w:r>
          </w:p>
          <w:p w14:paraId="2F8E02C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полученные </w:t>
            </w:r>
            <w:r w:rsidRPr="00974085">
              <w:rPr>
                <w:rFonts w:ascii="Times New Roman" w:eastAsia="Calibri" w:hAnsi="Times New Roman" w:cs="Times New Roman"/>
                <w:lang w:eastAsia="ru-RU"/>
              </w:rPr>
              <w:t>доходы от реализации товаров (работ, услуг), имущественных прав и внереализационные доходы</w:t>
            </w:r>
          </w:p>
          <w:p w14:paraId="760CE660"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i/>
                <w:lang w:eastAsia="ru-RU"/>
              </w:rPr>
              <w:t>полученные доходы, уменьшенные на величину расходов</w:t>
            </w:r>
          </w:p>
          <w:p w14:paraId="67EEF486"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сальдо внереализационных доходов и расходов</w:t>
            </w:r>
          </w:p>
          <w:p w14:paraId="55279810"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B01806A" w14:textId="77777777" w:rsidR="00C8443C" w:rsidRPr="00974085" w:rsidRDefault="00974085" w:rsidP="00974085">
            <w:pPr>
              <w:suppressAutoHyphens/>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w:t>
            </w:r>
            <w:r>
              <w:rPr>
                <w:rFonts w:ascii="Times New Roman" w:eastAsia="Times New Roman" w:hAnsi="Times New Roman" w:cs="Times New Roman"/>
                <w:lang w:eastAsia="ru-RU"/>
              </w:rPr>
              <w:t xml:space="preserve"> руб. при среднегодовой стоимости основных средств в </w:t>
            </w:r>
            <w:r w:rsidRPr="00974085">
              <w:rPr>
                <w:rFonts w:ascii="Times New Roman" w:eastAsia="Times New Roman" w:hAnsi="Times New Roman" w:cs="Times New Roman"/>
                <w:lang w:eastAsia="ru-RU"/>
              </w:rPr>
              <w:t>2,8 млрд.</w:t>
            </w:r>
            <w:r>
              <w:rPr>
                <w:rFonts w:ascii="Times New Roman" w:eastAsia="Times New Roman" w:hAnsi="Times New Roman" w:cs="Times New Roman"/>
                <w:lang w:eastAsia="ru-RU"/>
              </w:rPr>
              <w:t xml:space="preserve"> руб.</w:t>
            </w:r>
          </w:p>
        </w:tc>
      </w:tr>
      <w:tr w:rsidR="00C8443C" w:rsidRPr="00694566" w14:paraId="4B5DDF41" w14:textId="77777777" w:rsidTr="00AB2F15">
        <w:tc>
          <w:tcPr>
            <w:tcW w:w="1158" w:type="pct"/>
            <w:vMerge/>
          </w:tcPr>
          <w:p w14:paraId="5E192F47"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07379176"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sidR="009069DF">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Анализирует и раскрывает природу экономических процессов </w:t>
            </w:r>
            <w:r>
              <w:rPr>
                <w:rFonts w:ascii="Times New Roman" w:eastAsia="Times New Roman" w:hAnsi="Times New Roman" w:cs="Times New Roman"/>
                <w:sz w:val="24"/>
                <w:szCs w:val="24"/>
                <w:lang w:eastAsia="ru-RU"/>
              </w:rPr>
              <w:t>на макро-, мезо- и микроуровнях</w:t>
            </w:r>
            <w:r w:rsidRPr="00694566">
              <w:rPr>
                <w:rFonts w:ascii="Times New Roman" w:eastAsia="Times New Roman" w:hAnsi="Times New Roman" w:cs="Times New Roman"/>
                <w:sz w:val="24"/>
                <w:szCs w:val="24"/>
                <w:lang w:eastAsia="ru-RU"/>
              </w:rPr>
              <w:t xml:space="preserve"> </w:t>
            </w:r>
          </w:p>
        </w:tc>
        <w:tc>
          <w:tcPr>
            <w:tcW w:w="1158" w:type="pct"/>
          </w:tcPr>
          <w:p w14:paraId="79D40719"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562142DE" w14:textId="77777777" w:rsidR="00C8443C" w:rsidRPr="00694566" w:rsidRDefault="00C8443C" w:rsidP="00C8443C">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c>
          <w:tcPr>
            <w:tcW w:w="1526" w:type="pct"/>
          </w:tcPr>
          <w:p w14:paraId="550F10FE"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3E0BD20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Основная з</w:t>
            </w:r>
            <w:r w:rsidRPr="00974085">
              <w:rPr>
                <w:rFonts w:ascii="Times New Roman" w:eastAsia="Calibri" w:hAnsi="Times New Roman" w:cs="Times New Roman"/>
                <w:lang w:eastAsia="ru-RU"/>
              </w:rPr>
              <w:t>адача планирования</w:t>
            </w:r>
            <w:r w:rsidRPr="00974085">
              <w:rPr>
                <w:rFonts w:ascii="Times New Roman" w:eastAsia="Times New Roman" w:hAnsi="Times New Roman" w:cs="Times New Roman"/>
                <w:lang w:eastAsia="ru-RU"/>
              </w:rPr>
              <w:t xml:space="preserve"> на микроуровне</w:t>
            </w:r>
            <w:r>
              <w:rPr>
                <w:rFonts w:ascii="Times New Roman" w:eastAsia="Calibri" w:hAnsi="Times New Roman" w:cs="Times New Roman"/>
                <w:lang w:eastAsia="ru-RU"/>
              </w:rPr>
              <w:t xml:space="preserve"> состоит в…</w:t>
            </w:r>
          </w:p>
          <w:p w14:paraId="6684B2F3"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
                <w:lang w:eastAsia="ru-RU"/>
              </w:rPr>
              <w:t>повышении эффективности работы предприятия</w:t>
            </w:r>
          </w:p>
          <w:p w14:paraId="0BD209C5"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целевой ориентации и координации деятельности предприятия</w:t>
            </w:r>
          </w:p>
          <w:p w14:paraId="13CD76DA"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выявлении рисков</w:t>
            </w:r>
          </w:p>
          <w:p w14:paraId="4C554A15"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повышении гибкости, приспособляемости к изменениям</w:t>
            </w:r>
          </w:p>
          <w:p w14:paraId="7F07ED01"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E1C3659" w14:textId="77777777" w:rsidR="00C8443C" w:rsidRPr="00974085" w:rsidRDefault="00974085" w:rsidP="00C8443C">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w:t>
            </w:r>
            <w:r>
              <w:rPr>
                <w:rFonts w:ascii="Times New Roman" w:eastAsia="Times New Roman" w:hAnsi="Times New Roman" w:cs="Times New Roman"/>
                <w:lang w:eastAsia="ru-RU"/>
              </w:rPr>
              <w:t>родаж в 15 млрд. руб. и среднегод</w:t>
            </w:r>
            <w:r w:rsidRPr="00974085">
              <w:rPr>
                <w:rFonts w:ascii="Times New Roman" w:eastAsia="Times New Roman" w:hAnsi="Times New Roman" w:cs="Times New Roman"/>
                <w:lang w:eastAsia="ru-RU"/>
              </w:rPr>
              <w:t>овых остатках оборотных средств в 4,5 млрд.</w:t>
            </w:r>
            <w:r>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руб., продолжительность кругооборота оборотных средств сократится на 3 дня</w:t>
            </w:r>
          </w:p>
        </w:tc>
      </w:tr>
      <w:tr w:rsidR="009069DF" w:rsidRPr="00694566" w14:paraId="2488CBAC" w14:textId="77777777" w:rsidTr="00AB2F15">
        <w:tc>
          <w:tcPr>
            <w:tcW w:w="1158" w:type="pct"/>
            <w:vMerge w:val="restart"/>
          </w:tcPr>
          <w:p w14:paraId="6B4AA23E" w14:textId="77777777" w:rsidR="009069DF" w:rsidRDefault="009069DF" w:rsidP="009069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ПКН-4</w:t>
            </w:r>
            <w:r w:rsidR="00F77A36">
              <w:rPr>
                <w:rFonts w:ascii="Times New Roman" w:eastAsia="Times New Roman" w:hAnsi="Times New Roman" w:cs="Times New Roman"/>
                <w:sz w:val="24"/>
                <w:szCs w:val="24"/>
              </w:rPr>
              <w:t>.</w:t>
            </w:r>
          </w:p>
          <w:p w14:paraId="293F185D" w14:textId="77777777" w:rsidR="009069DF" w:rsidRPr="00694566" w:rsidRDefault="009069DF" w:rsidP="009069D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Способность оценивать показатели деяте</w:t>
            </w:r>
            <w:r>
              <w:rPr>
                <w:rFonts w:ascii="Times New Roman" w:eastAsia="Times New Roman" w:hAnsi="Times New Roman" w:cs="Times New Roman"/>
                <w:sz w:val="24"/>
                <w:szCs w:val="24"/>
                <w:lang w:eastAsia="ru-RU"/>
              </w:rPr>
              <w:t>льности экономических субъектов</w:t>
            </w:r>
          </w:p>
        </w:tc>
        <w:tc>
          <w:tcPr>
            <w:tcW w:w="1158" w:type="pct"/>
          </w:tcPr>
          <w:p w14:paraId="74967ABA" w14:textId="77777777" w:rsidR="009069DF" w:rsidRPr="00694566" w:rsidRDefault="009069DF" w:rsidP="009069D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158" w:type="pct"/>
          </w:tcPr>
          <w:p w14:paraId="4BEF34B2" w14:textId="77777777" w:rsidR="009069DF" w:rsidRPr="00694566" w:rsidRDefault="009069DF" w:rsidP="009069DF">
            <w:pPr>
              <w:suppressAutoHyphens/>
              <w:spacing w:after="0" w:line="240" w:lineRule="auto"/>
              <w:rPr>
                <w:rFonts w:ascii="Times New Roman" w:eastAsia="Calibri" w:hAnsi="Times New Roman" w:cs="Times New Roman"/>
                <w:sz w:val="24"/>
                <w:szCs w:val="24"/>
                <w:lang w:eastAsia="ru-RU"/>
              </w:rPr>
            </w:pPr>
            <w:r w:rsidRPr="00694566">
              <w:rPr>
                <w:rFonts w:ascii="Times New Roman" w:eastAsia="Calibri" w:hAnsi="Times New Roman" w:cs="Times New Roman"/>
                <w:b/>
                <w:bCs/>
                <w:sz w:val="24"/>
                <w:szCs w:val="24"/>
                <w:lang w:eastAsia="ru-RU"/>
              </w:rPr>
              <w:t xml:space="preserve">Знать: </w:t>
            </w:r>
            <w:r w:rsidRPr="00694566">
              <w:rPr>
                <w:rFonts w:ascii="Times New Roman" w:eastAsia="Times New Roman" w:hAnsi="Times New Roman" w:cs="Times New Roman"/>
                <w:sz w:val="24"/>
                <w:szCs w:val="24"/>
                <w:lang w:eastAsia="ru-RU"/>
              </w:rPr>
              <w:t xml:space="preserve">особенности </w:t>
            </w:r>
            <w:r w:rsidRPr="00694566">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32C565B5" w14:textId="77777777" w:rsidR="009069DF" w:rsidRPr="00694566" w:rsidRDefault="009069DF" w:rsidP="009069DF">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ru-RU"/>
              </w:rPr>
              <w:t xml:space="preserve">Уметь: </w:t>
            </w:r>
            <w:r w:rsidRPr="00694566">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c>
          <w:tcPr>
            <w:tcW w:w="1526" w:type="pct"/>
          </w:tcPr>
          <w:p w14:paraId="59DBB0D0"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правильный ответ</w:t>
            </w:r>
          </w:p>
          <w:p w14:paraId="5C1AF02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При выборе сферы бизнеса (отрасли) в перву</w:t>
            </w:r>
            <w:r>
              <w:rPr>
                <w:rFonts w:ascii="Times New Roman" w:eastAsia="Calibri" w:hAnsi="Times New Roman" w:cs="Times New Roman"/>
                <w:lang w:eastAsia="ru-RU"/>
              </w:rPr>
              <w:t>ю очередь необходимо учитывать..</w:t>
            </w:r>
            <w:r w:rsidRPr="00974085">
              <w:rPr>
                <w:rFonts w:ascii="Times New Roman" w:eastAsia="Calibri" w:hAnsi="Times New Roman" w:cs="Times New Roman"/>
                <w:lang w:eastAsia="ru-RU"/>
              </w:rPr>
              <w:t>.</w:t>
            </w:r>
          </w:p>
          <w:p w14:paraId="107C0B25"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интенсивность конкуренции</w:t>
            </w:r>
            <w:r w:rsidRPr="00974085">
              <w:rPr>
                <w:rFonts w:ascii="Times New Roman" w:eastAsia="Times New Roman" w:hAnsi="Times New Roman" w:cs="Times New Roman"/>
                <w:lang w:eastAsia="ru-RU"/>
              </w:rPr>
              <w:t xml:space="preserve"> в данной сфере (отрасли)</w:t>
            </w:r>
          </w:p>
          <w:p w14:paraId="01C45167"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интенсивность конкуренции, а также возможности потенциальных клиентов</w:t>
            </w:r>
          </w:p>
          <w:p w14:paraId="6373906B"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 xml:space="preserve">уровень развития данной </w:t>
            </w:r>
            <w:r w:rsidRPr="00974085">
              <w:rPr>
                <w:rFonts w:ascii="Times New Roman" w:eastAsia="Times New Roman" w:hAnsi="Times New Roman" w:cs="Times New Roman"/>
                <w:lang w:eastAsia="ru-RU"/>
              </w:rPr>
              <w:t>сферы (</w:t>
            </w:r>
            <w:r w:rsidRPr="00974085">
              <w:rPr>
                <w:rFonts w:ascii="Times New Roman" w:eastAsia="Calibri" w:hAnsi="Times New Roman" w:cs="Times New Roman"/>
                <w:lang w:eastAsia="ru-RU"/>
              </w:rPr>
              <w:t>отрасли</w:t>
            </w:r>
            <w:r w:rsidRPr="00974085">
              <w:rPr>
                <w:rFonts w:ascii="Times New Roman" w:eastAsia="Times New Roman" w:hAnsi="Times New Roman" w:cs="Times New Roman"/>
                <w:lang w:eastAsia="ru-RU"/>
              </w:rPr>
              <w:t>)</w:t>
            </w:r>
          </w:p>
          <w:p w14:paraId="637834F5" w14:textId="77777777" w:rsidR="00FC4B0D" w:rsidRPr="00974085" w:rsidRDefault="00FC4B0D" w:rsidP="00FC4B0D">
            <w:pPr>
              <w:spacing w:after="0" w:line="240" w:lineRule="auto"/>
              <w:rPr>
                <w:rFonts w:ascii="Times New Roman" w:eastAsia="Calibri"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iCs/>
                <w:lang w:eastAsia="ru-RU"/>
              </w:rPr>
              <w:t xml:space="preserve">инвестиционную привлекательность </w:t>
            </w:r>
            <w:r w:rsidRPr="00974085">
              <w:rPr>
                <w:rFonts w:ascii="Times New Roman" w:eastAsia="Times New Roman" w:hAnsi="Times New Roman" w:cs="Times New Roman"/>
                <w:iCs/>
                <w:lang w:eastAsia="ru-RU"/>
              </w:rPr>
              <w:t xml:space="preserve">данной сферы </w:t>
            </w:r>
            <w:r w:rsidRPr="00974085">
              <w:rPr>
                <w:rFonts w:ascii="Times New Roman" w:eastAsia="Calibri" w:hAnsi="Times New Roman" w:cs="Times New Roman"/>
                <w:iCs/>
                <w:lang w:eastAsia="ru-RU"/>
              </w:rPr>
              <w:t>(отрасли)</w:t>
            </w:r>
          </w:p>
          <w:p w14:paraId="159494EA" w14:textId="77777777" w:rsidR="00FC4B0D" w:rsidRPr="00974085" w:rsidRDefault="00FC4B0D" w:rsidP="00FC4B0D">
            <w:pPr>
              <w:spacing w:after="0" w:line="240" w:lineRule="auto"/>
              <w:rPr>
                <w:rFonts w:ascii="Times New Roman" w:eastAsia="Calibri" w:hAnsi="Times New Roman" w:cs="Times New Roman"/>
                <w:iCs/>
                <w:lang w:eastAsia="ru-RU"/>
              </w:rPr>
            </w:pPr>
          </w:p>
          <w:p w14:paraId="00219CCB" w14:textId="77777777" w:rsidR="009069DF" w:rsidRPr="00FC4B0D" w:rsidRDefault="00FC4B0D" w:rsidP="009069D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p>
        </w:tc>
      </w:tr>
      <w:tr w:rsidR="00FC4B0D" w:rsidRPr="00694566" w14:paraId="5F2E2B3B" w14:textId="77777777" w:rsidTr="00AB2F15">
        <w:tc>
          <w:tcPr>
            <w:tcW w:w="1158" w:type="pct"/>
            <w:vMerge/>
          </w:tcPr>
          <w:p w14:paraId="2EFA5A9B"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572BB5B" w14:textId="77777777" w:rsidR="00FC4B0D" w:rsidRPr="003873B8"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Рассчитывает и интерпретирует показатели деятел</w:t>
            </w:r>
            <w:r>
              <w:rPr>
                <w:rFonts w:ascii="Times New Roman" w:eastAsia="Times New Roman" w:hAnsi="Times New Roman" w:cs="Times New Roman"/>
                <w:sz w:val="24"/>
                <w:szCs w:val="24"/>
                <w:lang w:eastAsia="ru-RU"/>
              </w:rPr>
              <w:t>ьности экономических субъектов</w:t>
            </w:r>
          </w:p>
        </w:tc>
        <w:tc>
          <w:tcPr>
            <w:tcW w:w="1158" w:type="pct"/>
          </w:tcPr>
          <w:p w14:paraId="2D8A841A" w14:textId="77777777" w:rsidR="00FC4B0D" w:rsidRPr="00694566" w:rsidRDefault="00FC4B0D" w:rsidP="00FC4B0D">
            <w:pPr>
              <w:spacing w:after="0" w:line="240" w:lineRule="auto"/>
              <w:contextualSpacing/>
              <w:rPr>
                <w:rFonts w:ascii="Times New Roman" w:eastAsia="Calibri" w:hAnsi="Times New Roman" w:cs="Times New Roman"/>
                <w:sz w:val="24"/>
                <w:szCs w:val="24"/>
                <w:lang w:eastAsia="ar-SA"/>
              </w:rPr>
            </w:pPr>
            <w:r w:rsidRPr="00694566">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особенности расчета показателей деятельности экономических</w:t>
            </w:r>
            <w:r>
              <w:rPr>
                <w:rFonts w:ascii="Times New Roman" w:eastAsia="Calibri" w:hAnsi="Times New Roman" w:cs="Times New Roman"/>
                <w:sz w:val="24"/>
                <w:szCs w:val="24"/>
                <w:lang w:eastAsia="ar-SA"/>
              </w:rPr>
              <w:t xml:space="preserve"> субъектов</w:t>
            </w:r>
          </w:p>
          <w:p w14:paraId="35FA9E75" w14:textId="77777777" w:rsidR="00FC4B0D" w:rsidRPr="00694566" w:rsidRDefault="00FC4B0D" w:rsidP="00FC4B0D">
            <w:pPr>
              <w:spacing w:after="0" w:line="240" w:lineRule="auto"/>
              <w:rPr>
                <w:rFonts w:ascii="Times New Roman" w:eastAsia="Times New Roman" w:hAnsi="Times New Roman" w:cs="Times New Roman"/>
                <w:b/>
                <w:bCs/>
                <w:sz w:val="24"/>
                <w:szCs w:val="24"/>
                <w:lang w:eastAsia="ru-RU"/>
              </w:rPr>
            </w:pPr>
            <w:r w:rsidRPr="003873B8">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c>
          <w:tcPr>
            <w:tcW w:w="1526" w:type="pct"/>
          </w:tcPr>
          <w:p w14:paraId="6A9DAD24"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один правильный ответ</w:t>
            </w:r>
          </w:p>
          <w:p w14:paraId="3E083896"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Недостаток дене</w:t>
            </w:r>
            <w:r>
              <w:rPr>
                <w:rFonts w:ascii="Times New Roman" w:eastAsia="Calibri" w:hAnsi="Times New Roman" w:cs="Times New Roman"/>
                <w:lang w:eastAsia="ru-RU"/>
              </w:rPr>
              <w:t xml:space="preserve">жных средств у предприятия для </w:t>
            </w:r>
            <w:r w:rsidRPr="00974085">
              <w:rPr>
                <w:rFonts w:ascii="Times New Roman" w:eastAsia="Calibri" w:hAnsi="Times New Roman" w:cs="Times New Roman"/>
                <w:lang w:eastAsia="ru-RU"/>
              </w:rPr>
              <w:t>осуществления текущей деятельности (реализации проекта) выражается в плане денежных поступлений и выплат…</w:t>
            </w:r>
          </w:p>
          <w:p w14:paraId="5C6FABA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отрицательными остатками на начало каждого планируемого периода</w:t>
            </w:r>
          </w:p>
          <w:p w14:paraId="43192BB7"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отрицательными остатками на конец каждого планируемого периода</w:t>
            </w:r>
          </w:p>
          <w:p w14:paraId="37AEE399"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отрицательны</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прирост</w:t>
            </w:r>
            <w:r w:rsidRPr="00974085">
              <w:rPr>
                <w:rFonts w:ascii="Times New Roman" w:eastAsia="Times New Roman" w:hAnsi="Times New Roman" w:cs="Times New Roman"/>
                <w:lang w:eastAsia="ru-RU"/>
              </w:rPr>
              <w:t>ом</w:t>
            </w:r>
            <w:r w:rsidRPr="00974085">
              <w:rPr>
                <w:rFonts w:ascii="Times New Roman" w:eastAsia="Calibri" w:hAnsi="Times New Roman" w:cs="Times New Roman"/>
                <w:lang w:eastAsia="ru-RU"/>
              </w:rPr>
              <w:t xml:space="preserve"> денежной наличности</w:t>
            </w:r>
          </w:p>
          <w:p w14:paraId="4B5E2F6F" w14:textId="77777777" w:rsidR="00FC4B0D" w:rsidRPr="00974085" w:rsidRDefault="00FC4B0D" w:rsidP="00FC4B0D">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превышение</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платежей над поступлениями денежных средств</w:t>
            </w:r>
          </w:p>
          <w:p w14:paraId="774EA0C5" w14:textId="77777777" w:rsidR="00FC4B0D" w:rsidRPr="00974085" w:rsidRDefault="00FC4B0D" w:rsidP="00FC4B0D">
            <w:pPr>
              <w:spacing w:after="0" w:line="240" w:lineRule="auto"/>
              <w:rPr>
                <w:rFonts w:ascii="Times New Roman" w:eastAsia="Calibri" w:hAnsi="Times New Roman" w:cs="Times New Roman"/>
                <w:lang w:eastAsia="ru-RU"/>
              </w:rPr>
            </w:pPr>
          </w:p>
          <w:p w14:paraId="1E7A918A"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сравнению с плановым, равным 196 дням?</w:t>
            </w:r>
          </w:p>
        </w:tc>
      </w:tr>
      <w:tr w:rsidR="00FC4B0D" w:rsidRPr="00694566" w14:paraId="113D3398" w14:textId="77777777" w:rsidTr="00FE2204">
        <w:tc>
          <w:tcPr>
            <w:tcW w:w="5000" w:type="pct"/>
            <w:gridSpan w:val="4"/>
          </w:tcPr>
          <w:p w14:paraId="093D56F2" w14:textId="77777777" w:rsidR="00FC4B0D" w:rsidRPr="005636DB" w:rsidRDefault="00FC4B0D" w:rsidP="00FC4B0D">
            <w:pPr>
              <w:spacing w:after="0" w:line="240" w:lineRule="auto"/>
              <w:jc w:val="center"/>
              <w:rPr>
                <w:rFonts w:ascii="Times New Roman" w:eastAsia="Times New Roman" w:hAnsi="Times New Roman" w:cs="Times New Roman"/>
                <w:bCs/>
                <w:sz w:val="24"/>
                <w:szCs w:val="24"/>
                <w:lang w:eastAsia="ru-RU"/>
              </w:rPr>
            </w:pPr>
            <w:r w:rsidRPr="005636DB">
              <w:rPr>
                <w:rFonts w:ascii="Times New Roman" w:eastAsia="Times New Roman" w:hAnsi="Times New Roman" w:cs="Times New Roman"/>
                <w:bCs/>
                <w:sz w:val="24"/>
                <w:szCs w:val="24"/>
                <w:lang w:eastAsia="ru-RU"/>
              </w:rPr>
              <w:t>Профиль «Корпоративные финансы»</w:t>
            </w:r>
          </w:p>
        </w:tc>
      </w:tr>
      <w:tr w:rsidR="00FC4B0D" w:rsidRPr="00694566" w14:paraId="321A4FBE" w14:textId="77777777" w:rsidTr="00AB2F15">
        <w:tc>
          <w:tcPr>
            <w:tcW w:w="1158" w:type="pct"/>
            <w:vMerge w:val="restart"/>
          </w:tcPr>
          <w:p w14:paraId="73F1121A" w14:textId="77777777" w:rsidR="00FC4B0D"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ПКП-1</w:t>
            </w:r>
            <w:r>
              <w:rPr>
                <w:rFonts w:ascii="Times New Roman" w:eastAsia="Times New Roman" w:hAnsi="Times New Roman" w:cs="Times New Roman"/>
              </w:rPr>
              <w:t>.</w:t>
            </w:r>
          </w:p>
          <w:p w14:paraId="02505F05" w14:textId="77777777" w:rsidR="00FC4B0D" w:rsidRPr="00694566"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sz w:val="24"/>
                <w:szCs w:val="24"/>
                <w:lang w:eastAsia="ru-RU"/>
              </w:rPr>
              <w:t xml:space="preserve">Способность анализировать финансовую информацию организаций, рассчитывать </w:t>
            </w:r>
            <w:r w:rsidRPr="00694566">
              <w:rPr>
                <w:rFonts w:ascii="Times New Roman" w:eastAsia="Times New Roman" w:hAnsi="Times New Roman" w:cs="Times New Roman"/>
                <w:sz w:val="24"/>
                <w:szCs w:val="24"/>
                <w:lang w:eastAsia="ru-RU"/>
              </w:rPr>
              <w:lastRenderedPageBreak/>
              <w:t>финансовые показатели, используя современные методы и технологии оценки стоимости и эффективности бизнеса</w:t>
            </w:r>
          </w:p>
          <w:p w14:paraId="6059E1C3"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7336D05A"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18E40DB9" w14:textId="77777777" w:rsidR="00FC4B0D" w:rsidRPr="00694566" w:rsidRDefault="00FC4B0D" w:rsidP="00FC4B0D">
            <w:pPr>
              <w:spacing w:after="0" w:line="240" w:lineRule="auto"/>
              <w:rPr>
                <w:rFonts w:ascii="Times New Roman" w:eastAsia="Times New Roman" w:hAnsi="Times New Roman" w:cs="Times New Roman"/>
                <w:color w:val="FF0000"/>
                <w:sz w:val="24"/>
                <w:szCs w:val="24"/>
              </w:rPr>
            </w:pPr>
          </w:p>
        </w:tc>
        <w:tc>
          <w:tcPr>
            <w:tcW w:w="1158" w:type="pct"/>
          </w:tcPr>
          <w:p w14:paraId="7FEF43F3"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Применяет стандарты раскрытия корпоративной финансовой информации и методический </w:t>
            </w:r>
            <w:r w:rsidRPr="00694566">
              <w:rPr>
                <w:rFonts w:ascii="Times New Roman" w:eastAsia="Times New Roman" w:hAnsi="Times New Roman" w:cs="Times New Roman"/>
                <w:sz w:val="24"/>
                <w:szCs w:val="24"/>
                <w:lang w:eastAsia="ru-RU"/>
              </w:rPr>
              <w:lastRenderedPageBreak/>
              <w:t>инструментарий, используемый в процессе анализа корпоративной финансовой информации</w:t>
            </w:r>
          </w:p>
        </w:tc>
        <w:tc>
          <w:tcPr>
            <w:tcW w:w="1158" w:type="pct"/>
          </w:tcPr>
          <w:p w14:paraId="190EC800"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w:t>
            </w:r>
            <w:r w:rsidRPr="00694566">
              <w:rPr>
                <w:rFonts w:ascii="Times New Roman" w:eastAsia="Times New Roman" w:hAnsi="Times New Roman" w:cs="Times New Roman"/>
                <w:sz w:val="24"/>
                <w:szCs w:val="24"/>
                <w:lang w:eastAsia="ru-RU"/>
              </w:rPr>
              <w:lastRenderedPageBreak/>
              <w:t>используемый при ее анализе</w:t>
            </w:r>
          </w:p>
          <w:p w14:paraId="671B7240"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корп</w:t>
            </w:r>
            <w:r>
              <w:rPr>
                <w:rFonts w:ascii="Times New Roman" w:eastAsia="Times New Roman" w:hAnsi="Times New Roman" w:cs="Times New Roman"/>
                <w:sz w:val="24"/>
                <w:szCs w:val="24"/>
                <w:lang w:eastAsia="ru-RU"/>
              </w:rPr>
              <w:t>оративную финансовую информацию</w:t>
            </w:r>
          </w:p>
          <w:p w14:paraId="22FB01AE" w14:textId="77777777" w:rsidR="00FC4B0D" w:rsidRPr="00694566" w:rsidRDefault="00FC4B0D" w:rsidP="00FC4B0D">
            <w:pPr>
              <w:spacing w:after="0" w:line="240" w:lineRule="auto"/>
              <w:jc w:val="both"/>
              <w:rPr>
                <w:rFonts w:ascii="Times New Roman" w:eastAsia="Times New Roman" w:hAnsi="Times New Roman" w:cs="Times New Roman"/>
                <w:sz w:val="24"/>
                <w:szCs w:val="24"/>
                <w:lang w:eastAsia="ru-RU"/>
              </w:rPr>
            </w:pPr>
          </w:p>
        </w:tc>
        <w:tc>
          <w:tcPr>
            <w:tcW w:w="1526" w:type="pct"/>
          </w:tcPr>
          <w:p w14:paraId="127C306D"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lastRenderedPageBreak/>
              <w:t>Выберите правильный ответ.</w:t>
            </w:r>
          </w:p>
          <w:p w14:paraId="415A92A0"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4AB7D37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0938B083"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правительственная информация</w:t>
            </w:r>
          </w:p>
          <w:p w14:paraId="5ED8461D"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периодические издания</w:t>
            </w:r>
          </w:p>
          <w:p w14:paraId="2A06AD0A" w14:textId="77777777" w:rsidR="00FC4B0D" w:rsidRPr="00974085" w:rsidRDefault="00FC4B0D" w:rsidP="00FC4B0D">
            <w:pPr>
              <w:spacing w:after="0" w:line="240" w:lineRule="auto"/>
              <w:rPr>
                <w:rFonts w:ascii="Times New Roman" w:hAnsi="Times New Roman" w:cs="Times New Roman"/>
                <w:i/>
                <w:iCs/>
              </w:rPr>
            </w:pPr>
            <w:r w:rsidRPr="00974085">
              <w:rPr>
                <w:rFonts w:ascii="Times New Roman" w:hAnsi="Times New Roman" w:cs="Times New Roman"/>
              </w:rPr>
              <w:t>Г</w:t>
            </w:r>
            <w:r w:rsidRPr="00974085">
              <w:rPr>
                <w:rFonts w:ascii="Times New Roman" w:hAnsi="Times New Roman" w:cs="Times New Roman"/>
                <w:i/>
                <w:iCs/>
              </w:rPr>
              <w:t>) д</w:t>
            </w:r>
            <w:r w:rsidRPr="00974085">
              <w:rPr>
                <w:rFonts w:ascii="Times New Roman" w:eastAsia="Calibri" w:hAnsi="Times New Roman" w:cs="Times New Roman"/>
                <w:i/>
                <w:iCs/>
              </w:rPr>
              <w:t>анные бухгалтерского</w:t>
            </w:r>
            <w:r w:rsidRPr="00974085">
              <w:rPr>
                <w:rFonts w:ascii="Times New Roman" w:hAnsi="Times New Roman" w:cs="Times New Roman"/>
                <w:i/>
                <w:iCs/>
              </w:rPr>
              <w:t xml:space="preserve"> и оперативного учета</w:t>
            </w:r>
          </w:p>
          <w:p w14:paraId="5D291EB0" w14:textId="77777777" w:rsidR="00FC4B0D" w:rsidRPr="00974085" w:rsidRDefault="00FC4B0D" w:rsidP="00FC4B0D">
            <w:pPr>
              <w:spacing w:after="0" w:line="240" w:lineRule="auto"/>
              <w:rPr>
                <w:rFonts w:ascii="Times New Roman" w:hAnsi="Times New Roman" w:cs="Times New Roman"/>
                <w:i/>
                <w:iCs/>
              </w:rPr>
            </w:pPr>
          </w:p>
          <w:p w14:paraId="0D8B3FC6"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rPr>
              <w:t>Раскройте особенности методов анализа</w:t>
            </w:r>
            <w:r w:rsidRPr="00FC4B0D">
              <w:rPr>
                <w:rFonts w:ascii="Times New Roman" w:hAnsi="Times New Roman" w:cs="Times New Roman"/>
              </w:rPr>
              <w:t xml:space="preserve"> </w:t>
            </w:r>
            <w:r w:rsidRPr="00974085">
              <w:rPr>
                <w:rFonts w:ascii="Times New Roman" w:hAnsi="Times New Roman" w:cs="Times New Roman"/>
              </w:rPr>
              <w:t>корпоративной финансовой информации</w:t>
            </w:r>
          </w:p>
        </w:tc>
      </w:tr>
      <w:tr w:rsidR="00FC4B0D" w:rsidRPr="00694566" w14:paraId="1E7C7DBD" w14:textId="77777777" w:rsidTr="00AB2F15">
        <w:tc>
          <w:tcPr>
            <w:tcW w:w="1158" w:type="pct"/>
            <w:vMerge/>
          </w:tcPr>
          <w:p w14:paraId="36720A6F"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0071911"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финансовой информации для оценки ст</w:t>
            </w:r>
            <w:r>
              <w:rPr>
                <w:rFonts w:ascii="Times New Roman" w:eastAsia="Times New Roman" w:hAnsi="Times New Roman" w:cs="Times New Roman"/>
                <w:sz w:val="24"/>
                <w:szCs w:val="24"/>
                <w:lang w:eastAsia="ru-RU"/>
              </w:rPr>
              <w:t>оимости и эффективности бизнеса</w:t>
            </w:r>
          </w:p>
        </w:tc>
        <w:tc>
          <w:tcPr>
            <w:tcW w:w="1158" w:type="pct"/>
          </w:tcPr>
          <w:p w14:paraId="3B598BB9"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5521D48"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c>
          <w:tcPr>
            <w:tcW w:w="1526" w:type="pct"/>
          </w:tcPr>
          <w:p w14:paraId="6A3A54A1"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ACD9FE5"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1D7BF440"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37560FD8"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официальная статистика</w:t>
            </w:r>
          </w:p>
          <w:p w14:paraId="7BAAAE1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специализированные издания</w:t>
            </w:r>
          </w:p>
          <w:p w14:paraId="5DE52296" w14:textId="77777777" w:rsidR="00FC4B0D" w:rsidRPr="00974085" w:rsidRDefault="00FC4B0D" w:rsidP="00FC4B0D">
            <w:pPr>
              <w:spacing w:after="0" w:line="240" w:lineRule="auto"/>
              <w:rPr>
                <w:rFonts w:ascii="Times New Roman" w:hAnsi="Times New Roman" w:cs="Times New Roman"/>
                <w:iCs/>
              </w:rPr>
            </w:pPr>
            <w:r w:rsidRPr="00974085">
              <w:rPr>
                <w:rFonts w:ascii="Times New Roman" w:hAnsi="Times New Roman" w:cs="Times New Roman"/>
              </w:rPr>
              <w:t xml:space="preserve">Г) </w:t>
            </w:r>
            <w:r w:rsidRPr="00974085">
              <w:rPr>
                <w:rFonts w:ascii="Times New Roman" w:hAnsi="Times New Roman" w:cs="Times New Roman"/>
                <w:iCs/>
              </w:rPr>
              <w:t>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3A6CAEEE" w14:textId="77777777" w:rsidR="00FC4B0D" w:rsidRPr="00974085" w:rsidRDefault="00FC4B0D" w:rsidP="00FC4B0D">
            <w:pPr>
              <w:spacing w:after="0" w:line="240" w:lineRule="auto"/>
              <w:rPr>
                <w:rFonts w:ascii="Times New Roman" w:hAnsi="Times New Roman" w:cs="Times New Roman"/>
                <w:iCs/>
              </w:rPr>
            </w:pPr>
          </w:p>
          <w:p w14:paraId="767FC383"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iCs/>
              </w:rPr>
              <w:t>Инвестиции в бизнес составили 1 млрд.</w:t>
            </w:r>
            <w:r w:rsidRPr="00FC4B0D">
              <w:rPr>
                <w:rFonts w:ascii="Times New Roman" w:hAnsi="Times New Roman" w:cs="Times New Roman"/>
                <w:iCs/>
              </w:rPr>
              <w:t xml:space="preserve"> </w:t>
            </w:r>
            <w:r w:rsidRPr="00974085">
              <w:rPr>
                <w:rFonts w:ascii="Times New Roman" w:hAnsi="Times New Roman" w:cs="Times New Roman"/>
                <w:iCs/>
              </w:rPr>
              <w:t>руб. Чистые денежные</w:t>
            </w:r>
            <w:r>
              <w:rPr>
                <w:rFonts w:ascii="Times New Roman" w:hAnsi="Times New Roman" w:cs="Times New Roman"/>
                <w:iCs/>
              </w:rPr>
              <w:t xml:space="preserve"> доходы составили по годам: 300</w:t>
            </w:r>
            <w:r w:rsidRPr="00974085">
              <w:rPr>
                <w:rFonts w:ascii="Times New Roman" w:hAnsi="Times New Roman" w:cs="Times New Roman"/>
                <w:iCs/>
              </w:rPr>
              <w:t>, 350 и 600 млн.</w:t>
            </w:r>
            <w:r w:rsidRPr="00FC4B0D">
              <w:rPr>
                <w:rFonts w:ascii="Times New Roman" w:hAnsi="Times New Roman" w:cs="Times New Roman"/>
                <w:iCs/>
              </w:rPr>
              <w:t xml:space="preserve"> </w:t>
            </w:r>
            <w:r w:rsidRPr="00974085">
              <w:rPr>
                <w:rFonts w:ascii="Times New Roman" w:hAnsi="Times New Roman" w:cs="Times New Roman"/>
                <w:iCs/>
              </w:rPr>
              <w:t>руб., соответственно первому, второму и третьему годам.</w:t>
            </w:r>
            <w:r w:rsidRPr="00FC4B0D">
              <w:rPr>
                <w:rFonts w:ascii="Times New Roman" w:hAnsi="Times New Roman" w:cs="Times New Roman"/>
                <w:iCs/>
              </w:rPr>
              <w:t xml:space="preserve"> </w:t>
            </w:r>
            <w:r w:rsidRPr="00974085">
              <w:rPr>
                <w:rFonts w:ascii="Times New Roman" w:hAnsi="Times New Roman" w:cs="Times New Roman"/>
                <w:iCs/>
              </w:rPr>
              <w:t>Определите эффективность бизнеса, приняв ста</w:t>
            </w:r>
            <w:r>
              <w:rPr>
                <w:rFonts w:ascii="Times New Roman" w:hAnsi="Times New Roman" w:cs="Times New Roman"/>
                <w:iCs/>
              </w:rPr>
              <w:t>вку дисконтирования равно 10%.</w:t>
            </w:r>
          </w:p>
        </w:tc>
      </w:tr>
      <w:tr w:rsidR="00FC4B0D" w:rsidRPr="00694566" w14:paraId="03654B9B" w14:textId="77777777" w:rsidTr="00AB2F15">
        <w:tc>
          <w:tcPr>
            <w:tcW w:w="1158" w:type="pct"/>
            <w:vMerge/>
          </w:tcPr>
          <w:p w14:paraId="28F08CF6"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2F5C6FEB"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158" w:type="pct"/>
          </w:tcPr>
          <w:p w14:paraId="083E46D8"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58306FFC"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c>
          <w:tcPr>
            <w:tcW w:w="1526" w:type="pct"/>
          </w:tcPr>
          <w:p w14:paraId="5544F422"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156912B"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Объем первоначальных инвестиций должен быть не меньше, чем:</w:t>
            </w:r>
          </w:p>
          <w:p w14:paraId="010C102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величина предварительных расходов, возникающих во время регистрации и образования компании</w:t>
            </w:r>
          </w:p>
          <w:p w14:paraId="46D3EFAC"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сумма расходов на регистрацию и образование компании и на подготовку производства</w:t>
            </w:r>
          </w:p>
          <w:p w14:paraId="4B9E74F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величина расходов на подготовку и запуск производства</w:t>
            </w:r>
          </w:p>
          <w:p w14:paraId="18FA5172" w14:textId="77777777" w:rsidR="00FC4B0D" w:rsidRPr="00974085" w:rsidRDefault="00FC4B0D" w:rsidP="00FC4B0D">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
              </w:rPr>
              <w:t xml:space="preserve">сумма расходов на </w:t>
            </w:r>
            <w:r w:rsidRPr="00974085">
              <w:rPr>
                <w:rFonts w:ascii="Times New Roman" w:eastAsia="Calibri" w:hAnsi="Times New Roman" w:cs="Times New Roman"/>
                <w:iCs/>
              </w:rPr>
              <w:t>регистрацию компании, подготовку и запуск</w:t>
            </w:r>
            <w:r w:rsidRPr="00FC4B0D">
              <w:rPr>
                <w:rFonts w:ascii="Times New Roman" w:eastAsia="Calibri" w:hAnsi="Times New Roman" w:cs="Times New Roman"/>
                <w:iCs/>
              </w:rPr>
              <w:t xml:space="preserve"> </w:t>
            </w:r>
            <w:r w:rsidRPr="00974085">
              <w:rPr>
                <w:rFonts w:ascii="Times New Roman" w:eastAsia="Calibri" w:hAnsi="Times New Roman" w:cs="Times New Roman"/>
                <w:iCs/>
              </w:rPr>
              <w:t>производства и величину резервов</w:t>
            </w:r>
          </w:p>
          <w:p w14:paraId="561345D9" w14:textId="77777777" w:rsidR="00FC4B0D" w:rsidRPr="00974085" w:rsidRDefault="00FC4B0D" w:rsidP="00FC4B0D">
            <w:pPr>
              <w:spacing w:after="0" w:line="240" w:lineRule="auto"/>
              <w:rPr>
                <w:rFonts w:ascii="Times New Roman" w:eastAsia="Calibri" w:hAnsi="Times New Roman" w:cs="Times New Roman"/>
                <w:iCs/>
              </w:rPr>
            </w:pPr>
          </w:p>
          <w:p w14:paraId="3C6B81F4"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974085">
              <w:rPr>
                <w:rFonts w:ascii="Times New Roman" w:eastAsia="Calibri" w:hAnsi="Times New Roman" w:cs="Times New Roman"/>
                <w:iCs/>
              </w:rPr>
              <w:lastRenderedPageBreak/>
              <w:t xml:space="preserve">Собственный капитал ПАО составляет 3 млрд. руб. ежегодная прибыль – не менее 200 млн. руб. в год. Что выгодно для привлечения инвестиций  взять кредит </w:t>
            </w:r>
            <w:r>
              <w:rPr>
                <w:rFonts w:ascii="Times New Roman" w:eastAsia="Calibri" w:hAnsi="Times New Roman" w:cs="Times New Roman"/>
                <w:iCs/>
              </w:rPr>
              <w:t>в банке под ставку в размере 12</w:t>
            </w:r>
            <w:r w:rsidRPr="00974085">
              <w:rPr>
                <w:rFonts w:ascii="Times New Roman" w:eastAsia="Calibri" w:hAnsi="Times New Roman" w:cs="Times New Roman"/>
                <w:iCs/>
              </w:rPr>
              <w:t>% годовых или объявить дополнительный выпуск акции?</w:t>
            </w:r>
          </w:p>
        </w:tc>
      </w:tr>
      <w:tr w:rsidR="00FC4B0D" w:rsidRPr="00694566" w14:paraId="33053B70" w14:textId="77777777" w:rsidTr="00FE2204">
        <w:tc>
          <w:tcPr>
            <w:tcW w:w="5000" w:type="pct"/>
            <w:gridSpan w:val="4"/>
          </w:tcPr>
          <w:p w14:paraId="41EC6C7E" w14:textId="77777777" w:rsidR="00FE2204"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sz w:val="24"/>
                <w:szCs w:val="24"/>
                <w:lang w:eastAsia="ru-RU"/>
              </w:rPr>
              <w:lastRenderedPageBreak/>
              <w:t>Профиль «</w:t>
            </w:r>
            <w:r w:rsidRPr="005D4883">
              <w:rPr>
                <w:rFonts w:ascii="Times New Roman" w:eastAsia="Times New Roman" w:hAnsi="Times New Roman" w:cs="Times New Roman"/>
                <w:bCs/>
                <w:sz w:val="24"/>
                <w:szCs w:val="24"/>
                <w:lang w:eastAsia="ru-RU"/>
              </w:rPr>
              <w:t xml:space="preserve">Корпоративные финансы и бизнес-аналитика </w:t>
            </w:r>
          </w:p>
          <w:p w14:paraId="6012243E" w14:textId="2FCC0BC6" w:rsidR="00FC4B0D" w:rsidRPr="005D4883"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bCs/>
                <w:sz w:val="24"/>
                <w:szCs w:val="24"/>
                <w:lang w:eastAsia="ru-RU"/>
              </w:rPr>
              <w:t>(с частичной реализацией на английском языке)»</w:t>
            </w:r>
          </w:p>
        </w:tc>
      </w:tr>
      <w:tr w:rsidR="00FC4B0D" w:rsidRPr="00694566" w14:paraId="19698267" w14:textId="77777777" w:rsidTr="00AB2F15">
        <w:tc>
          <w:tcPr>
            <w:tcW w:w="1158" w:type="pct"/>
            <w:vMerge w:val="restart"/>
          </w:tcPr>
          <w:p w14:paraId="6AC5F427" w14:textId="77777777" w:rsidR="00FC4B0D"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color w:val="000000"/>
                <w:sz w:val="24"/>
                <w:szCs w:val="24"/>
              </w:rPr>
              <w:t>ПКП-2</w:t>
            </w:r>
            <w:r>
              <w:rPr>
                <w:rFonts w:ascii="Times New Roman" w:eastAsia="Times New Roman" w:hAnsi="Times New Roman" w:cs="Times New Roman"/>
                <w:color w:val="000000"/>
                <w:sz w:val="24"/>
                <w:szCs w:val="24"/>
              </w:rPr>
              <w:t>.</w:t>
            </w:r>
          </w:p>
          <w:p w14:paraId="47346C69" w14:textId="77777777" w:rsidR="00FC4B0D" w:rsidRPr="00694566"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sz w:val="24"/>
                <w:szCs w:val="24"/>
                <w:lang w:eastAsia="ru-RU"/>
              </w:rPr>
              <w:t>Способность оценивать доходы и риски бизнеса корпорации</w:t>
            </w:r>
          </w:p>
          <w:p w14:paraId="412FD5E1" w14:textId="77777777" w:rsidR="00FC4B0D" w:rsidRPr="00694566" w:rsidRDefault="00FC4B0D" w:rsidP="00FC4B0D">
            <w:pPr>
              <w:spacing w:after="0" w:line="240" w:lineRule="auto"/>
              <w:rPr>
                <w:rFonts w:ascii="Calibri" w:eastAsia="Times New Roman" w:hAnsi="Calibri" w:cs="Calibri"/>
                <w:color w:val="000000"/>
                <w:sz w:val="24"/>
                <w:szCs w:val="24"/>
                <w:highlight w:val="yellow"/>
              </w:rPr>
            </w:pPr>
          </w:p>
        </w:tc>
        <w:tc>
          <w:tcPr>
            <w:tcW w:w="1158" w:type="pct"/>
          </w:tcPr>
          <w:p w14:paraId="632CFB7E"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Проводит необходимые расчеты для оценки доходов и 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и информационных технологий</w:t>
            </w:r>
          </w:p>
        </w:tc>
        <w:tc>
          <w:tcPr>
            <w:tcW w:w="1158" w:type="pct"/>
          </w:tcPr>
          <w:p w14:paraId="4FB8FA0C" w14:textId="77777777" w:rsidR="00FC4B0D" w:rsidRPr="00694566"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методику расчетов </w:t>
            </w:r>
            <w:r>
              <w:rPr>
                <w:rFonts w:ascii="Times New Roman" w:eastAsia="Calibri" w:hAnsi="Times New Roman" w:cs="Times New Roman"/>
                <w:sz w:val="24"/>
                <w:szCs w:val="24"/>
                <w:lang w:eastAsia="ar-SA"/>
              </w:rPr>
              <w:t>и оценки</w:t>
            </w:r>
            <w:r w:rsidRPr="00694566">
              <w:rPr>
                <w:rFonts w:ascii="Times New Roman" w:eastAsia="Calibri" w:hAnsi="Times New Roman" w:cs="Times New Roman"/>
                <w:sz w:val="24"/>
                <w:szCs w:val="24"/>
                <w:lang w:eastAsia="ar-SA"/>
              </w:rPr>
              <w:t xml:space="preserve"> доходов и </w:t>
            </w:r>
            <w:r w:rsidRPr="00694566">
              <w:rPr>
                <w:rFonts w:ascii="Times New Roman" w:eastAsia="Times New Roman" w:hAnsi="Times New Roman" w:cs="Times New Roman"/>
                <w:sz w:val="24"/>
                <w:szCs w:val="24"/>
                <w:lang w:eastAsia="ru-RU"/>
              </w:rPr>
              <w:t>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w:t>
            </w:r>
            <w:r>
              <w:rPr>
                <w:rFonts w:ascii="Times New Roman" w:eastAsia="Times New Roman" w:hAnsi="Times New Roman" w:cs="Times New Roman"/>
                <w:sz w:val="24"/>
                <w:szCs w:val="24"/>
                <w:lang w:eastAsia="ru-RU"/>
              </w:rPr>
              <w:t>, в том числе</w:t>
            </w:r>
            <w:r w:rsidRPr="00694566">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технических средств </w:t>
            </w:r>
            <w:r>
              <w:rPr>
                <w:rFonts w:ascii="Times New Roman" w:eastAsia="Calibri" w:hAnsi="Times New Roman" w:cs="Times New Roman"/>
                <w:sz w:val="24"/>
                <w:szCs w:val="24"/>
                <w:lang w:eastAsia="ar-SA"/>
              </w:rPr>
              <w:t>и информационных технологий</w:t>
            </w:r>
          </w:p>
          <w:p w14:paraId="065D8012"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w:t>
            </w:r>
            <w:r>
              <w:rPr>
                <w:rFonts w:ascii="Times New Roman" w:eastAsia="Calibri" w:hAnsi="Times New Roman" w:cs="Times New Roman"/>
                <w:sz w:val="24"/>
                <w:szCs w:val="24"/>
                <w:lang w:eastAsia="ar-SA"/>
              </w:rPr>
              <w:t>ств и информационных технологий</w:t>
            </w:r>
          </w:p>
        </w:tc>
        <w:tc>
          <w:tcPr>
            <w:tcW w:w="1526" w:type="pct"/>
          </w:tcPr>
          <w:p w14:paraId="4C06E09F"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3EE40270"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Наиболее значимые критерии оценки эффективности инвестиционного бизнес-плана туристской фирмы (возможны несколько ответов):</w:t>
            </w:r>
          </w:p>
          <w:p w14:paraId="4C3E51E3"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А) уровень затрат</w:t>
            </w:r>
          </w:p>
          <w:p w14:paraId="0DD84B1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Б) объем продаж</w:t>
            </w:r>
          </w:p>
          <w:p w14:paraId="3DC5216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 величина прибыли</w:t>
            </w:r>
          </w:p>
          <w:p w14:paraId="4E9F0572"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Г) оценка состояния рынка</w:t>
            </w:r>
          </w:p>
          <w:p w14:paraId="45A0B384" w14:textId="77777777" w:rsidR="00FC4B0D" w:rsidRPr="00974085" w:rsidRDefault="00FC4B0D" w:rsidP="00FC4B0D">
            <w:pPr>
              <w:spacing w:after="0" w:line="240" w:lineRule="auto"/>
              <w:rPr>
                <w:rFonts w:ascii="Times New Roman" w:eastAsia="Calibri" w:hAnsi="Times New Roman" w:cs="Times New Roman"/>
              </w:rPr>
            </w:pPr>
          </w:p>
          <w:p w14:paraId="4113A54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Обоснуйте каким</w:t>
            </w:r>
            <w:r>
              <w:rPr>
                <w:rFonts w:ascii="Times New Roman" w:eastAsia="Calibri" w:hAnsi="Times New Roman" w:cs="Times New Roman"/>
              </w:rPr>
              <w:t xml:space="preserve">и информационными технологиями </w:t>
            </w:r>
            <w:r w:rsidRPr="00974085">
              <w:rPr>
                <w:rFonts w:ascii="Times New Roman" w:eastAsia="Calibri" w:hAnsi="Times New Roman" w:cs="Times New Roman"/>
              </w:rPr>
              <w:t>должен владеть бизнес для эффективной организации управленческих процессов.</w:t>
            </w:r>
          </w:p>
          <w:p w14:paraId="29B82B7F"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p>
        </w:tc>
      </w:tr>
      <w:tr w:rsidR="00D31257" w:rsidRPr="00694566" w14:paraId="058DE31C" w14:textId="77777777" w:rsidTr="00AB2F15">
        <w:tc>
          <w:tcPr>
            <w:tcW w:w="1158" w:type="pct"/>
            <w:vMerge/>
          </w:tcPr>
          <w:p w14:paraId="7FBC660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9A33F15"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Предлагает эффективные решения</w:t>
            </w:r>
            <w:r>
              <w:rPr>
                <w:rFonts w:ascii="Times New Roman" w:eastAsia="Times New Roman" w:hAnsi="Times New Roman" w:cs="Times New Roman"/>
                <w:sz w:val="24"/>
                <w:szCs w:val="24"/>
                <w:lang w:eastAsia="ru-RU"/>
              </w:rPr>
              <w:t xml:space="preserve"> по оптимизации рисков бизнеса</w:t>
            </w:r>
          </w:p>
        </w:tc>
        <w:tc>
          <w:tcPr>
            <w:tcW w:w="1158" w:type="pct"/>
          </w:tcPr>
          <w:p w14:paraId="06B80457"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эффективные решения по оптимизации рисков бизнеса</w:t>
            </w:r>
          </w:p>
          <w:p w14:paraId="5C8B2CE2"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предложить эффективные решени</w:t>
            </w:r>
            <w:r>
              <w:rPr>
                <w:rFonts w:ascii="Times New Roman" w:eastAsia="Calibri" w:hAnsi="Times New Roman" w:cs="Times New Roman"/>
                <w:sz w:val="24"/>
                <w:szCs w:val="24"/>
                <w:lang w:eastAsia="ar-SA"/>
              </w:rPr>
              <w:t>я по оптимизации рисков бизнеса</w:t>
            </w:r>
          </w:p>
        </w:tc>
        <w:tc>
          <w:tcPr>
            <w:tcW w:w="1526" w:type="pct"/>
          </w:tcPr>
          <w:p w14:paraId="6245CB8B"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2A9E6D7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ADB0DA8"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А) разделение риска между всеми участниками предпринимательской деятельности (проекта)</w:t>
            </w:r>
          </w:p>
          <w:p w14:paraId="60A7B72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Б) распределение капиталовложений между разнообразными видами деятельности, результаты которых между собой напрямую не связаны</w:t>
            </w:r>
          </w:p>
          <w:p w14:paraId="1D2B2EB0"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 установление соотношения между потенциальными рисками и размерами расходов, необходимых для преодоления последствий рисков</w:t>
            </w:r>
          </w:p>
          <w:p w14:paraId="1CAADAA6"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lastRenderedPageBreak/>
              <w:t>Г) установление определенных сумм расходов, продажи товаров в кредит, вложения капитала и т.д. (лимитов)</w:t>
            </w:r>
          </w:p>
          <w:p w14:paraId="6192DB6F" w14:textId="77777777" w:rsidR="00D31257" w:rsidRPr="00974085" w:rsidRDefault="00D31257" w:rsidP="00D31257">
            <w:pPr>
              <w:spacing w:after="0" w:line="240" w:lineRule="auto"/>
              <w:rPr>
                <w:rFonts w:ascii="Times New Roman" w:eastAsia="Calibri" w:hAnsi="Times New Roman" w:cs="Times New Roman"/>
              </w:rPr>
            </w:pPr>
          </w:p>
          <w:p w14:paraId="59F915F4" w14:textId="77777777" w:rsidR="00D31257" w:rsidRPr="00974085" w:rsidRDefault="00D31257" w:rsidP="00D31257">
            <w:pPr>
              <w:autoSpaceDE w:val="0"/>
              <w:autoSpaceDN w:val="0"/>
              <w:adjustRightInd w:val="0"/>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Протестируйте смету затрат на производство в компании с точки зрения управления рисками в условиях неопределенности, исходя из следующих данных.</w:t>
            </w:r>
          </w:p>
          <w:p w14:paraId="43CC094F" w14:textId="77777777" w:rsidR="00D31257" w:rsidRPr="00974085" w:rsidRDefault="00D31257" w:rsidP="00D31257">
            <w:pPr>
              <w:autoSpaceDE w:val="0"/>
              <w:autoSpaceDN w:val="0"/>
              <w:adjustRightInd w:val="0"/>
              <w:spacing w:after="0" w:line="240" w:lineRule="auto"/>
              <w:rPr>
                <w:rFonts w:ascii="Times New Roman" w:eastAsia="Calibri" w:hAnsi="Times New Roman" w:cs="Times New Roman"/>
              </w:rPr>
            </w:pPr>
            <w:r w:rsidRPr="00974085">
              <w:rPr>
                <w:rFonts w:ascii="Times New Roman" w:eastAsia="Times New Roman" w:hAnsi="Times New Roman" w:cs="Times New Roman"/>
                <w:lang w:eastAsia="ru-RU"/>
              </w:rPr>
              <w:t>Сырье, основные материалы и услуги производственного характера – 40%, заработная плата с начислениями</w:t>
            </w:r>
            <w:r w:rsidRPr="00D312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974085">
              <w:rPr>
                <w:rFonts w:ascii="Times New Roman" w:eastAsia="Times New Roman" w:hAnsi="Times New Roman" w:cs="Times New Roman"/>
                <w:lang w:eastAsia="ru-RU"/>
              </w:rPr>
              <w:t xml:space="preserve"> 20%, амо</w:t>
            </w:r>
            <w:r>
              <w:rPr>
                <w:rFonts w:ascii="Times New Roman" w:eastAsia="Times New Roman" w:hAnsi="Times New Roman" w:cs="Times New Roman"/>
                <w:lang w:eastAsia="ru-RU"/>
              </w:rPr>
              <w:t>ртизация – 10%, прочите расходы</w:t>
            </w:r>
            <w:r w:rsidRPr="0097408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D31257">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30%</w:t>
            </w:r>
            <w:r w:rsidRPr="00974085">
              <w:rPr>
                <w:rFonts w:ascii="Times New Roman" w:eastAsia="Calibri" w:hAnsi="Times New Roman" w:cs="Times New Roman"/>
              </w:rPr>
              <w:t xml:space="preserve"> </w:t>
            </w:r>
          </w:p>
        </w:tc>
      </w:tr>
      <w:tr w:rsidR="00D31257" w:rsidRPr="00694566" w14:paraId="6CDD771F" w14:textId="77777777" w:rsidTr="00FE2204">
        <w:tc>
          <w:tcPr>
            <w:tcW w:w="5000" w:type="pct"/>
            <w:gridSpan w:val="4"/>
          </w:tcPr>
          <w:p w14:paraId="2F4E609F" w14:textId="77777777" w:rsidR="00D31257" w:rsidRPr="002436FB" w:rsidRDefault="00D31257" w:rsidP="00D31257">
            <w:pPr>
              <w:spacing w:after="0" w:line="240" w:lineRule="auto"/>
              <w:jc w:val="center"/>
              <w:rPr>
                <w:rFonts w:ascii="Times New Roman" w:eastAsia="Times New Roman" w:hAnsi="Times New Roman" w:cs="Times New Roman"/>
                <w:bCs/>
                <w:sz w:val="24"/>
                <w:szCs w:val="24"/>
                <w:lang w:eastAsia="ru-RU"/>
              </w:rPr>
            </w:pPr>
            <w:r w:rsidRPr="002436FB">
              <w:rPr>
                <w:rFonts w:ascii="Times New Roman" w:eastAsia="Times New Roman" w:hAnsi="Times New Roman" w:cs="Times New Roman"/>
                <w:bCs/>
                <w:sz w:val="24"/>
                <w:szCs w:val="24"/>
                <w:lang w:eastAsia="ru-RU"/>
              </w:rPr>
              <w:lastRenderedPageBreak/>
              <w:t>Профиль</w:t>
            </w:r>
            <w:r>
              <w:rPr>
                <w:rFonts w:ascii="Times New Roman" w:eastAsia="Times New Roman" w:hAnsi="Times New Roman" w:cs="Times New Roman"/>
                <w:bCs/>
                <w:sz w:val="24"/>
                <w:szCs w:val="24"/>
                <w:lang w:eastAsia="ru-RU"/>
              </w:rPr>
              <w:t xml:space="preserve"> </w:t>
            </w:r>
            <w:r w:rsidRPr="00694566">
              <w:rPr>
                <w:rFonts w:ascii="Times New Roman" w:eastAsia="Times New Roman" w:hAnsi="Times New Roman" w:cs="Times New Roman"/>
                <w:sz w:val="24"/>
                <w:szCs w:val="24"/>
                <w:lang w:eastAsia="ru-RU"/>
              </w:rPr>
              <w:t>«Анализ рисков и экономическая безопасность»</w:t>
            </w:r>
          </w:p>
        </w:tc>
      </w:tr>
      <w:tr w:rsidR="00D31257" w:rsidRPr="00694566" w14:paraId="6EC54F1B" w14:textId="77777777" w:rsidTr="00AB2F15">
        <w:trPr>
          <w:trHeight w:val="1266"/>
        </w:trPr>
        <w:tc>
          <w:tcPr>
            <w:tcW w:w="1158" w:type="pct"/>
            <w:vMerge w:val="restart"/>
          </w:tcPr>
          <w:p w14:paraId="072FC56B"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4EB555BD"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158" w:type="pct"/>
          </w:tcPr>
          <w:p w14:paraId="1DA7128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Осуществляет расчеты, прогнозирует, тестирует и верифицирует методики управления рисками с учетом отраслевой специфики</w:t>
            </w:r>
          </w:p>
        </w:tc>
        <w:tc>
          <w:tcPr>
            <w:tcW w:w="1158" w:type="pct"/>
          </w:tcPr>
          <w:p w14:paraId="2D7E5082"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61E35D0C" w14:textId="77777777" w:rsidR="00D31257" w:rsidRPr="0051600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Pr>
                <w:rFonts w:ascii="Times New Roman" w:eastAsia="Times New Roman" w:hAnsi="Times New Roman" w:cs="Times New Roman"/>
                <w:sz w:val="24"/>
                <w:szCs w:val="24"/>
                <w:lang w:eastAsia="ru-RU"/>
              </w:rPr>
              <w:t>и с учетом отраслевой специфики</w:t>
            </w:r>
          </w:p>
        </w:tc>
        <w:tc>
          <w:tcPr>
            <w:tcW w:w="1526" w:type="pct"/>
          </w:tcPr>
          <w:p w14:paraId="6A757CAF" w14:textId="77777777" w:rsidR="00D31257" w:rsidRPr="00974085" w:rsidRDefault="00D31257" w:rsidP="00D31257">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383D31E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EB0F73D"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разделение риска между всеми участниками предпринимательской деятельности (проекта)</w:t>
            </w:r>
          </w:p>
          <w:p w14:paraId="0609A41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распределение капиталовложений между разнообразными видами деятельности, результаты которых между собой напрямую не связаны</w:t>
            </w:r>
          </w:p>
          <w:p w14:paraId="3AE90AC1"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установление соотношения между потенциальными рисками и размерами расходов, необходимых для преодоления последствий рисков</w:t>
            </w:r>
          </w:p>
          <w:p w14:paraId="194E6662"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установление определенных сумм расходов, продажи товаров в кредит, вложения капитала и т.д. (лимитов)</w:t>
            </w:r>
          </w:p>
          <w:p w14:paraId="6FBA7007" w14:textId="77777777" w:rsidR="00D31257" w:rsidRPr="00974085" w:rsidRDefault="00D31257" w:rsidP="00D31257">
            <w:pPr>
              <w:spacing w:after="0" w:line="240" w:lineRule="auto"/>
              <w:rPr>
                <w:rFonts w:ascii="Times New Roman" w:hAnsi="Times New Roman" w:cs="Times New Roman"/>
              </w:rPr>
            </w:pPr>
          </w:p>
          <w:p w14:paraId="5E689FBF" w14:textId="77777777" w:rsidR="00D31257" w:rsidRPr="00D31257" w:rsidRDefault="00D31257" w:rsidP="00D31257">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r w:rsidRPr="00974085">
              <w:rPr>
                <w:rFonts w:ascii="Times New Roman" w:hAnsi="Times New Roman" w:cs="Times New Roman"/>
                <w:iCs/>
              </w:rPr>
              <w:t xml:space="preserve"> </w:t>
            </w:r>
          </w:p>
        </w:tc>
      </w:tr>
      <w:tr w:rsidR="00D31257" w:rsidRPr="00694566" w14:paraId="607D9CA7" w14:textId="77777777" w:rsidTr="00AB2F15">
        <w:tc>
          <w:tcPr>
            <w:tcW w:w="1158" w:type="pct"/>
            <w:vMerge/>
          </w:tcPr>
          <w:p w14:paraId="2278AE2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0ABDE503"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Моделирует хозяйственные ситуации и определяет пороговые значения </w:t>
            </w:r>
            <w:r w:rsidRPr="00694566">
              <w:rPr>
                <w:rFonts w:ascii="Times New Roman" w:eastAsia="Times New Roman" w:hAnsi="Times New Roman" w:cs="Times New Roman"/>
                <w:sz w:val="24"/>
                <w:szCs w:val="24"/>
                <w:lang w:eastAsia="ru-RU"/>
              </w:rPr>
              <w:lastRenderedPageBreak/>
              <w:t>негат</w:t>
            </w:r>
            <w:r>
              <w:rPr>
                <w:rFonts w:ascii="Times New Roman" w:eastAsia="Times New Roman" w:hAnsi="Times New Roman" w:cs="Times New Roman"/>
                <w:sz w:val="24"/>
                <w:szCs w:val="24"/>
                <w:lang w:eastAsia="ru-RU"/>
              </w:rPr>
              <w:t>ивных показателей деятельности</w:t>
            </w:r>
          </w:p>
        </w:tc>
        <w:tc>
          <w:tcPr>
            <w:tcW w:w="1158" w:type="pct"/>
          </w:tcPr>
          <w:p w14:paraId="32076B93"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особенности моделирования хозяйственные ситуации и определяет </w:t>
            </w:r>
            <w:r w:rsidRPr="00694566">
              <w:rPr>
                <w:rFonts w:ascii="Times New Roman" w:eastAsia="Times New Roman" w:hAnsi="Times New Roman" w:cs="Times New Roman"/>
                <w:sz w:val="24"/>
                <w:szCs w:val="24"/>
                <w:lang w:eastAsia="ru-RU"/>
              </w:rPr>
              <w:lastRenderedPageBreak/>
              <w:t>пороговые значения негативных показателей деятельности</w:t>
            </w:r>
          </w:p>
          <w:p w14:paraId="61B6A4D1" w14:textId="77777777" w:rsidR="00D31257" w:rsidRPr="002436FB"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w:t>
            </w:r>
            <w:r>
              <w:rPr>
                <w:rFonts w:ascii="Times New Roman" w:eastAsia="Times New Roman" w:hAnsi="Times New Roman" w:cs="Times New Roman"/>
                <w:sz w:val="24"/>
                <w:szCs w:val="24"/>
                <w:lang w:eastAsia="ru-RU"/>
              </w:rPr>
              <w:t>тивных показателей деятельности</w:t>
            </w:r>
          </w:p>
        </w:tc>
        <w:tc>
          <w:tcPr>
            <w:tcW w:w="1526" w:type="pct"/>
          </w:tcPr>
          <w:p w14:paraId="36DDCB88" w14:textId="77777777" w:rsidR="00D31257" w:rsidRPr="00974085" w:rsidRDefault="00D31257" w:rsidP="00D31257">
            <w:pPr>
              <w:spacing w:after="0" w:line="240" w:lineRule="auto"/>
              <w:rPr>
                <w:rFonts w:ascii="Times New Roman" w:eastAsia="Times New Roman" w:hAnsi="Times New Roman" w:cs="Times New Roman"/>
                <w:i/>
                <w:iCs/>
                <w:lang w:eastAsia="ru-RU"/>
              </w:rPr>
            </w:pPr>
            <w:r w:rsidRPr="00974085">
              <w:rPr>
                <w:rFonts w:ascii="Times New Roman" w:eastAsia="Times New Roman" w:hAnsi="Times New Roman" w:cs="Times New Roman"/>
                <w:i/>
                <w:iCs/>
                <w:lang w:eastAsia="ru-RU"/>
              </w:rPr>
              <w:lastRenderedPageBreak/>
              <w:t>Выберите правильный ответ</w:t>
            </w:r>
          </w:p>
          <w:p w14:paraId="75D5DF91"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28EEC29A"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lastRenderedPageBreak/>
              <w:t xml:space="preserve">А) </w:t>
            </w:r>
            <w:r w:rsidRPr="00974085">
              <w:rPr>
                <w:rFonts w:ascii="Times New Roman" w:eastAsia="Calibri" w:hAnsi="Times New Roman" w:cs="Times New Roman"/>
              </w:rPr>
              <w:t>размера возможных потерь при наступлении риска</w:t>
            </w:r>
          </w:p>
          <w:p w14:paraId="6AAC4A6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6EAF8E62"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FF6498C" w14:textId="77777777" w:rsidR="00D31257" w:rsidRPr="00974085" w:rsidRDefault="00D31257" w:rsidP="00D31257">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Cs/>
              </w:rPr>
              <w:t>размера, вероятности наступления и степени управляемости</w:t>
            </w:r>
          </w:p>
          <w:p w14:paraId="06707B1F" w14:textId="77777777" w:rsidR="00D31257" w:rsidRPr="00974085" w:rsidRDefault="00D31257" w:rsidP="00D31257">
            <w:pPr>
              <w:spacing w:after="0" w:line="240" w:lineRule="auto"/>
              <w:rPr>
                <w:rFonts w:ascii="Times New Roman" w:eastAsia="Calibri" w:hAnsi="Times New Roman" w:cs="Times New Roman"/>
                <w:iCs/>
              </w:rPr>
            </w:pPr>
          </w:p>
          <w:p w14:paraId="24300006" w14:textId="77777777" w:rsidR="00D31257" w:rsidRPr="00D31257"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К каким последствиям приве</w:t>
            </w:r>
            <w:r>
              <w:rPr>
                <w:rFonts w:ascii="Times New Roman" w:eastAsia="Calibri" w:hAnsi="Times New Roman" w:cs="Times New Roman"/>
                <w:lang w:eastAsia="ru-RU"/>
              </w:rPr>
              <w:t xml:space="preserve">дет увеличение времени оборота </w:t>
            </w:r>
            <w:r w:rsidRPr="00974085">
              <w:rPr>
                <w:rFonts w:ascii="Times New Roman" w:eastAsia="Calibri" w:hAnsi="Times New Roman" w:cs="Times New Roman"/>
                <w:lang w:eastAsia="ru-RU"/>
              </w:rPr>
              <w:t>оборотного капитала на 4 дня по сравнен</w:t>
            </w:r>
            <w:r>
              <w:rPr>
                <w:rFonts w:ascii="Times New Roman" w:eastAsia="Calibri" w:hAnsi="Times New Roman" w:cs="Times New Roman"/>
                <w:lang w:eastAsia="ru-RU"/>
              </w:rPr>
              <w:t>ию с плановым, равным 196 дням?</w:t>
            </w:r>
          </w:p>
        </w:tc>
      </w:tr>
      <w:tr w:rsidR="00D31257" w:rsidRPr="00694566" w14:paraId="42D89584" w14:textId="77777777" w:rsidTr="00AB2F15">
        <w:tc>
          <w:tcPr>
            <w:tcW w:w="1158" w:type="pct"/>
            <w:vMerge/>
          </w:tcPr>
          <w:p w14:paraId="4DEF8E8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A3BC56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w:t>
            </w:r>
            <w:r>
              <w:rPr>
                <w:rFonts w:ascii="Times New Roman" w:eastAsia="Times New Roman" w:hAnsi="Times New Roman" w:cs="Times New Roman"/>
                <w:sz w:val="24"/>
                <w:szCs w:val="24"/>
                <w:lang w:eastAsia="ru-RU"/>
              </w:rPr>
              <w:t xml:space="preserve"> бизнес-процессам организации</w:t>
            </w:r>
          </w:p>
        </w:tc>
        <w:tc>
          <w:tcPr>
            <w:tcW w:w="1158" w:type="pct"/>
          </w:tcPr>
          <w:p w14:paraId="621103FE"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41D2FF9D"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56A509CB"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p>
        </w:tc>
        <w:tc>
          <w:tcPr>
            <w:tcW w:w="1526" w:type="pct"/>
          </w:tcPr>
          <w:p w14:paraId="14758FD5" w14:textId="77777777" w:rsidR="00D31257" w:rsidRPr="00974085"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7D1BA51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Планирование системы защиты от влияния рисков предусматривает</w:t>
            </w:r>
            <w:r w:rsidRPr="00974085">
              <w:rPr>
                <w:rFonts w:ascii="Times New Roman" w:hAnsi="Times New Roman" w:cs="Times New Roman"/>
              </w:rPr>
              <w:t xml:space="preserve"> (возможны несколько ответов)</w:t>
            </w:r>
            <w:r w:rsidRPr="00974085">
              <w:rPr>
                <w:rFonts w:ascii="Times New Roman" w:eastAsia="Calibri" w:hAnsi="Times New Roman" w:cs="Times New Roman"/>
              </w:rPr>
              <w:t>:</w:t>
            </w:r>
          </w:p>
          <w:p w14:paraId="289A0EFF" w14:textId="77777777" w:rsidR="00D31257" w:rsidRPr="00974085" w:rsidRDefault="00D31257" w:rsidP="00D31257">
            <w:pPr>
              <w:tabs>
                <w:tab w:val="left" w:pos="5540"/>
              </w:tabs>
              <w:spacing w:after="0" w:line="240" w:lineRule="auto"/>
              <w:rPr>
                <w:rFonts w:ascii="Times New Roman" w:hAnsi="Times New Roman" w:cs="Times New Roman"/>
              </w:rPr>
            </w:pPr>
            <w:r w:rsidRPr="00974085">
              <w:rPr>
                <w:rFonts w:ascii="Times New Roman" w:hAnsi="Times New Roman" w:cs="Times New Roman"/>
              </w:rPr>
              <w:t>А) изучение передового отечественного и зарубежного опыта</w:t>
            </w:r>
            <w:r w:rsidRPr="00974085">
              <w:rPr>
                <w:rFonts w:ascii="Times New Roman" w:eastAsia="Calibri" w:hAnsi="Times New Roman" w:cs="Times New Roman"/>
              </w:rPr>
              <w:t xml:space="preserve"> страхования от рисков</w:t>
            </w:r>
          </w:p>
          <w:p w14:paraId="393E0ECD" w14:textId="77777777" w:rsidR="00D31257" w:rsidRPr="00974085" w:rsidRDefault="00D31257" w:rsidP="00D31257">
            <w:pPr>
              <w:spacing w:after="0" w:line="240" w:lineRule="auto"/>
              <w:rPr>
                <w:rFonts w:ascii="Times New Roman" w:hAnsi="Times New Roman" w:cs="Times New Roman"/>
                <w:i/>
                <w:iCs/>
              </w:rPr>
            </w:pPr>
            <w:r w:rsidRPr="00974085">
              <w:rPr>
                <w:rFonts w:ascii="Times New Roman" w:hAnsi="Times New Roman" w:cs="Times New Roman"/>
                <w:i/>
                <w:iCs/>
              </w:rPr>
              <w:t>Б) определение</w:t>
            </w:r>
            <w:r w:rsidRPr="00974085">
              <w:rPr>
                <w:rFonts w:ascii="Times New Roman" w:eastAsia="Calibri" w:hAnsi="Times New Roman" w:cs="Times New Roman"/>
                <w:i/>
                <w:iCs/>
              </w:rPr>
              <w:t xml:space="preserve"> мер по профилактике возможных рисков</w:t>
            </w:r>
          </w:p>
          <w:p w14:paraId="1CCA90DD" w14:textId="77777777" w:rsidR="00D31257" w:rsidRPr="00974085" w:rsidRDefault="00D31257" w:rsidP="00D31257">
            <w:pPr>
              <w:spacing w:after="0" w:line="240" w:lineRule="auto"/>
              <w:rPr>
                <w:rFonts w:ascii="Times New Roman" w:hAnsi="Times New Roman" w:cs="Times New Roman"/>
                <w:i/>
              </w:rPr>
            </w:pPr>
            <w:r w:rsidRPr="00974085">
              <w:rPr>
                <w:rFonts w:ascii="Times New Roman" w:hAnsi="Times New Roman" w:cs="Times New Roman"/>
              </w:rPr>
              <w:t xml:space="preserve">В) </w:t>
            </w:r>
            <w:r w:rsidRPr="00974085">
              <w:rPr>
                <w:rFonts w:ascii="Times New Roman" w:hAnsi="Times New Roman" w:cs="Times New Roman"/>
                <w:i/>
              </w:rPr>
              <w:t>определение мер по</w:t>
            </w:r>
            <w:r w:rsidRPr="00974085">
              <w:rPr>
                <w:rFonts w:ascii="Times New Roman" w:eastAsia="Calibri" w:hAnsi="Times New Roman" w:cs="Times New Roman"/>
                <w:i/>
              </w:rPr>
              <w:t xml:space="preserve"> нейтрализации возможных рисков</w:t>
            </w:r>
          </w:p>
          <w:p w14:paraId="22241F37"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выбор страховой компании</w:t>
            </w:r>
          </w:p>
          <w:p w14:paraId="5ECE4BE8" w14:textId="77777777" w:rsidR="00D31257" w:rsidRPr="00974085" w:rsidRDefault="00D31257" w:rsidP="00D31257">
            <w:pPr>
              <w:spacing w:after="0" w:line="240" w:lineRule="auto"/>
              <w:rPr>
                <w:rFonts w:ascii="Times New Roman" w:eastAsia="Times New Roman" w:hAnsi="Times New Roman" w:cs="Times New Roman"/>
                <w:lang w:eastAsia="ru-RU"/>
              </w:rPr>
            </w:pPr>
          </w:p>
          <w:p w14:paraId="2B42F5B3" w14:textId="77777777" w:rsidR="00D31257" w:rsidRPr="00D31257" w:rsidRDefault="00D31257" w:rsidP="00D31257">
            <w:pPr>
              <w:spacing w:after="0" w:line="240" w:lineRule="auto"/>
              <w:rPr>
                <w:rFonts w:ascii="Times New Roman" w:eastAsia="Times New Roman" w:hAnsi="Times New Roman" w:cs="Times New Roman"/>
                <w:b/>
                <w:bCs/>
                <w:sz w:val="24"/>
                <w:szCs w:val="24"/>
                <w:lang w:val="en-US" w:eastAsia="ru-RU"/>
              </w:rPr>
            </w:pPr>
            <w:r w:rsidRPr="00974085">
              <w:rPr>
                <w:rFonts w:ascii="Times New Roman" w:hAnsi="Times New Roman" w:cs="Times New Roman"/>
                <w:iCs/>
              </w:rPr>
              <w:t>Определите уровень использования производственной мощности, исходя из следующих данных. Время работы оборудования по плану и фактически составило, соответственно 2150 и 2132 часа. Часовая производительность по плану – 50 единиц изделия в час, фактически – 51</w:t>
            </w:r>
          </w:p>
        </w:tc>
      </w:tr>
      <w:tr w:rsidR="00D31257" w:rsidRPr="00694566" w14:paraId="598F87B6" w14:textId="77777777" w:rsidTr="00FE2204">
        <w:tc>
          <w:tcPr>
            <w:tcW w:w="5000" w:type="pct"/>
            <w:gridSpan w:val="4"/>
          </w:tcPr>
          <w:p w14:paraId="09ECB95B" w14:textId="77777777" w:rsidR="00D31257" w:rsidRPr="00516006" w:rsidRDefault="00D31257" w:rsidP="00D31257">
            <w:pPr>
              <w:spacing w:after="0" w:line="240" w:lineRule="auto"/>
              <w:jc w:val="center"/>
              <w:rPr>
                <w:rFonts w:ascii="Times New Roman" w:eastAsia="Times New Roman" w:hAnsi="Times New Roman" w:cs="Times New Roman"/>
                <w:bCs/>
                <w:sz w:val="24"/>
                <w:szCs w:val="24"/>
                <w:lang w:eastAsia="ru-RU"/>
              </w:rPr>
            </w:pPr>
            <w:r w:rsidRPr="00516006">
              <w:rPr>
                <w:rFonts w:ascii="Times New Roman" w:eastAsia="Times New Roman" w:hAnsi="Times New Roman" w:cs="Times New Roman"/>
                <w:bCs/>
                <w:sz w:val="24"/>
                <w:szCs w:val="24"/>
                <w:lang w:eastAsia="ru-RU"/>
              </w:rPr>
              <w:t xml:space="preserve">Профиль </w:t>
            </w:r>
            <w:r w:rsidRPr="00516006">
              <w:rPr>
                <w:rFonts w:ascii="Times New Roman" w:eastAsia="Times New Roman" w:hAnsi="Times New Roman" w:cs="Times New Roman"/>
                <w:sz w:val="24"/>
                <w:szCs w:val="24"/>
                <w:lang w:eastAsia="ru-RU"/>
              </w:rPr>
              <w:t>«Оценка бизнеса в цифровой экономике»</w:t>
            </w:r>
          </w:p>
        </w:tc>
      </w:tr>
      <w:tr w:rsidR="00D31257" w:rsidRPr="00694566" w14:paraId="4576BF43" w14:textId="77777777" w:rsidTr="00AB2F15">
        <w:tc>
          <w:tcPr>
            <w:tcW w:w="1158" w:type="pct"/>
            <w:vMerge w:val="restart"/>
          </w:tcPr>
          <w:p w14:paraId="72563F09"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71BD2804"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 xml:space="preserve">Способность осуществлять планирование и реализацию мероприятий по совершенствованию </w:t>
            </w:r>
            <w:r w:rsidRPr="00694566">
              <w:rPr>
                <w:rFonts w:ascii="Times New Roman" w:eastAsia="Times New Roman" w:hAnsi="Times New Roman" w:cs="Times New Roman"/>
                <w:sz w:val="24"/>
                <w:szCs w:val="24"/>
                <w:lang w:eastAsia="ru-RU"/>
              </w:rPr>
              <w:lastRenderedPageBreak/>
              <w:t>финансово-хозяйственной деятельности организации и повышению стоимости бизнеса в условиях цифровизации экономики</w:t>
            </w:r>
          </w:p>
        </w:tc>
        <w:tc>
          <w:tcPr>
            <w:tcW w:w="1158" w:type="pct"/>
          </w:tcPr>
          <w:p w14:paraId="00B5031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Осуществляет планирование и реализацию мероприятий по совершенствованию финансово-хозяйственной </w:t>
            </w:r>
            <w:r w:rsidRPr="00694566">
              <w:rPr>
                <w:rFonts w:ascii="Times New Roman" w:eastAsia="Times New Roman" w:hAnsi="Times New Roman" w:cs="Times New Roman"/>
                <w:sz w:val="24"/>
                <w:szCs w:val="24"/>
                <w:lang w:eastAsia="ru-RU"/>
              </w:rPr>
              <w:lastRenderedPageBreak/>
              <w:t>деятельности организации в целях обеспечения роста стоимости бизнеса</w:t>
            </w:r>
          </w:p>
        </w:tc>
        <w:tc>
          <w:tcPr>
            <w:tcW w:w="1158" w:type="pct"/>
          </w:tcPr>
          <w:p w14:paraId="3B44308B"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 xml:space="preserve">Знать: </w:t>
            </w:r>
            <w:r w:rsidRPr="00694566">
              <w:rPr>
                <w:rFonts w:ascii="Times New Roman" w:eastAsia="Times New Roman" w:hAnsi="Times New Roman" w:cs="Times New Roman"/>
                <w:sz w:val="24"/>
                <w:szCs w:val="24"/>
                <w:lang w:eastAsia="ru-RU"/>
              </w:rPr>
              <w:t>механизм</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 xml:space="preserve">совершенствования финансово-хозяйственной деятельности организации в целях обеспечения </w:t>
            </w:r>
            <w:r w:rsidRPr="00694566">
              <w:rPr>
                <w:rFonts w:ascii="Times New Roman" w:eastAsia="Times New Roman" w:hAnsi="Times New Roman" w:cs="Times New Roman"/>
                <w:sz w:val="24"/>
                <w:szCs w:val="24"/>
                <w:lang w:eastAsia="ru-RU"/>
              </w:rPr>
              <w:lastRenderedPageBreak/>
              <w:t>роста стоимости бизнеса</w:t>
            </w:r>
          </w:p>
          <w:p w14:paraId="42071E43" w14:textId="77777777" w:rsidR="00D31257" w:rsidRPr="0051600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w:t>
            </w:r>
            <w:r>
              <w:rPr>
                <w:rFonts w:ascii="Times New Roman" w:eastAsia="Times New Roman" w:hAnsi="Times New Roman" w:cs="Times New Roman"/>
                <w:sz w:val="24"/>
                <w:szCs w:val="24"/>
                <w:lang w:eastAsia="ru-RU"/>
              </w:rPr>
              <w:t>печения роста стоимости бизнеса</w:t>
            </w:r>
          </w:p>
        </w:tc>
        <w:tc>
          <w:tcPr>
            <w:tcW w:w="1526" w:type="pct"/>
          </w:tcPr>
          <w:p w14:paraId="2620C682"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правильный ответ</w:t>
            </w:r>
            <w:r w:rsidRPr="00974085">
              <w:rPr>
                <w:rFonts w:ascii="Times New Roman" w:eastAsia="Calibri" w:hAnsi="Times New Roman" w:cs="Times New Roman"/>
              </w:rPr>
              <w:t>.</w:t>
            </w:r>
          </w:p>
          <w:p w14:paraId="526C3EB8" w14:textId="77777777" w:rsidR="00E34B98" w:rsidRPr="00974085" w:rsidRDefault="00E34B98" w:rsidP="00E34B98">
            <w:pPr>
              <w:spacing w:after="0" w:line="240" w:lineRule="auto"/>
              <w:rPr>
                <w:rFonts w:ascii="Times New Roman" w:hAnsi="Times New Roman" w:cs="Times New Roman"/>
              </w:rPr>
            </w:pPr>
            <w:r w:rsidRPr="00974085">
              <w:rPr>
                <w:rFonts w:ascii="Times New Roman" w:eastAsia="Calibri" w:hAnsi="Times New Roman" w:cs="Times New Roman"/>
              </w:rPr>
              <w:t>Главная задача плана доходов и расходов состоит в:</w:t>
            </w:r>
          </w:p>
          <w:p w14:paraId="1DAEFC5A" w14:textId="77777777" w:rsidR="00E34B98" w:rsidRPr="00974085" w:rsidRDefault="00E34B98" w:rsidP="00E34B98">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iCs/>
              </w:rPr>
              <w:t xml:space="preserve">) </w:t>
            </w:r>
            <w:r w:rsidRPr="00974085">
              <w:rPr>
                <w:rFonts w:ascii="Times New Roman" w:eastAsia="Calibri" w:hAnsi="Times New Roman" w:cs="Times New Roman"/>
                <w:i/>
                <w:iCs/>
              </w:rPr>
              <w:t>формировании основного финансового показателя – прибыли</w:t>
            </w:r>
            <w:r w:rsidRPr="00974085">
              <w:rPr>
                <w:rFonts w:ascii="Times New Roman" w:eastAsia="Calibri" w:hAnsi="Times New Roman" w:cs="Times New Roman"/>
                <w:i/>
              </w:rPr>
              <w:t xml:space="preserve"> </w:t>
            </w:r>
          </w:p>
          <w:p w14:paraId="5D13C490"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синхронизации поступления и расходования денежных средств для поддержания текущей платежеспособности предприятия</w:t>
            </w:r>
          </w:p>
          <w:p w14:paraId="5A68A72C"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определении источников капитала (инвестиций), необходимых для деятельности предприятия (реализации проекта)</w:t>
            </w:r>
          </w:p>
          <w:p w14:paraId="7BE21B2C"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определении состояния активов и пассивов предприятия на конец планового периода</w:t>
            </w:r>
          </w:p>
          <w:p w14:paraId="2C395F2C" w14:textId="77777777" w:rsidR="00E34B98" w:rsidRPr="00974085" w:rsidRDefault="00E34B98" w:rsidP="00E34B98">
            <w:pPr>
              <w:spacing w:after="0" w:line="240" w:lineRule="auto"/>
              <w:rPr>
                <w:rFonts w:ascii="Times New Roman" w:hAnsi="Times New Roman" w:cs="Times New Roman"/>
              </w:rPr>
            </w:pPr>
          </w:p>
          <w:p w14:paraId="3004DBF3" w14:textId="77777777" w:rsidR="00D31257" w:rsidRPr="00E34B98" w:rsidRDefault="00E34B98" w:rsidP="00D31257">
            <w:pPr>
              <w:spacing w:after="0" w:line="240" w:lineRule="auto"/>
              <w:rPr>
                <w:rFonts w:ascii="Times New Roman" w:eastAsia="Calibri" w:hAnsi="Times New Roman" w:cs="Times New Roman"/>
                <w:bCs/>
              </w:rPr>
            </w:pPr>
            <w:r w:rsidRPr="00974085">
              <w:rPr>
                <w:rFonts w:ascii="Times New Roman" w:eastAsia="Calibri" w:hAnsi="Times New Roman" w:cs="Times New Roman"/>
                <w:bCs/>
              </w:rPr>
              <w:t>Предложите направлен</w:t>
            </w:r>
            <w:r>
              <w:rPr>
                <w:rFonts w:ascii="Times New Roman" w:eastAsia="Calibri" w:hAnsi="Times New Roman" w:cs="Times New Roman"/>
                <w:bCs/>
              </w:rPr>
              <w:t>ия увеличения стоимости бизнеса</w:t>
            </w:r>
            <w:r w:rsidRPr="00974085">
              <w:rPr>
                <w:rFonts w:ascii="Times New Roman" w:eastAsia="Calibri" w:hAnsi="Times New Roman" w:cs="Times New Roman"/>
                <w:bCs/>
              </w:rPr>
              <w:t xml:space="preserve">, исходя из необходимости </w:t>
            </w:r>
            <w:r>
              <w:rPr>
                <w:rFonts w:ascii="Times New Roman" w:eastAsia="Calibri" w:hAnsi="Times New Roman" w:cs="Times New Roman"/>
                <w:bCs/>
              </w:rPr>
              <w:t>диверсифицировать объем продаж</w:t>
            </w:r>
          </w:p>
        </w:tc>
      </w:tr>
      <w:tr w:rsidR="00AB2F15" w:rsidRPr="00694566" w14:paraId="06A0AD41" w14:textId="77777777" w:rsidTr="00AB2F15">
        <w:trPr>
          <w:trHeight w:val="7113"/>
        </w:trPr>
        <w:tc>
          <w:tcPr>
            <w:tcW w:w="1158" w:type="pct"/>
            <w:vMerge/>
          </w:tcPr>
          <w:p w14:paraId="779439D7" w14:textId="77777777" w:rsidR="00AB2F15" w:rsidRPr="00694566" w:rsidRDefault="00AB2F15" w:rsidP="00D31257">
            <w:pPr>
              <w:spacing w:after="0" w:line="240" w:lineRule="auto"/>
              <w:rPr>
                <w:rFonts w:ascii="Times New Roman" w:eastAsia="Times New Roman" w:hAnsi="Times New Roman" w:cs="Times New Roman"/>
                <w:sz w:val="24"/>
                <w:szCs w:val="24"/>
              </w:rPr>
            </w:pPr>
          </w:p>
        </w:tc>
        <w:tc>
          <w:tcPr>
            <w:tcW w:w="1158" w:type="pct"/>
          </w:tcPr>
          <w:p w14:paraId="0C7BD868" w14:textId="77777777" w:rsidR="00AB2F15" w:rsidRPr="00694566" w:rsidRDefault="00AB2F15"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указанных мероприятий</w:t>
            </w:r>
          </w:p>
        </w:tc>
        <w:tc>
          <w:tcPr>
            <w:tcW w:w="1158" w:type="pct"/>
          </w:tcPr>
          <w:p w14:paraId="0629C575" w14:textId="77777777" w:rsidR="00AB2F15" w:rsidRPr="00694566" w:rsidRDefault="00AB2F15"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0B88CB69" w14:textId="77777777" w:rsidR="00AB2F15" w:rsidRPr="00516006" w:rsidRDefault="00AB2F15"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w:t>
            </w:r>
            <w:r>
              <w:rPr>
                <w:rFonts w:ascii="Times New Roman" w:eastAsia="Times New Roman" w:hAnsi="Times New Roman" w:cs="Times New Roman"/>
                <w:sz w:val="24"/>
                <w:szCs w:val="24"/>
                <w:lang w:eastAsia="ru-RU"/>
              </w:rPr>
              <w:t>ий по совершенствованию бизнеса</w:t>
            </w:r>
          </w:p>
        </w:tc>
        <w:tc>
          <w:tcPr>
            <w:tcW w:w="1526" w:type="pct"/>
          </w:tcPr>
          <w:p w14:paraId="19F02D93" w14:textId="77777777" w:rsidR="00AB2F15" w:rsidRPr="00974085" w:rsidRDefault="00AB2F15" w:rsidP="00E34B98">
            <w:pPr>
              <w:spacing w:after="0" w:line="240" w:lineRule="auto"/>
              <w:rPr>
                <w:rFonts w:ascii="Times New Roman" w:eastAsia="Calibri" w:hAnsi="Times New Roman" w:cs="Times New Roman"/>
                <w:bCs/>
              </w:rPr>
            </w:pPr>
            <w:r w:rsidRPr="00974085">
              <w:rPr>
                <w:rFonts w:ascii="Times New Roman" w:eastAsia="Calibri" w:hAnsi="Times New Roman" w:cs="Times New Roman"/>
                <w:bCs/>
                <w:i/>
                <w:iCs/>
              </w:rPr>
              <w:t>Дайте правильный ответ</w:t>
            </w:r>
            <w:r w:rsidRPr="00974085">
              <w:rPr>
                <w:rFonts w:ascii="Times New Roman" w:eastAsia="Calibri" w:hAnsi="Times New Roman" w:cs="Times New Roman"/>
                <w:bCs/>
              </w:rPr>
              <w:t>.</w:t>
            </w:r>
          </w:p>
          <w:p w14:paraId="2E111D3F" w14:textId="77777777" w:rsidR="00AB2F15" w:rsidRPr="00974085" w:rsidRDefault="00AB2F15" w:rsidP="00E34B98">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619BC03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размера возможных потерь при наступлении риска</w:t>
            </w:r>
          </w:p>
          <w:p w14:paraId="2F2AF9D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1EC09058"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C6E3983" w14:textId="77777777" w:rsidR="00AB2F15" w:rsidRPr="00974085" w:rsidRDefault="00AB2F15" w:rsidP="00E34B98">
            <w:pPr>
              <w:spacing w:after="0" w:line="240" w:lineRule="auto"/>
              <w:rPr>
                <w:rFonts w:ascii="Times New Roman" w:eastAsia="Calibri" w:hAnsi="Times New Roman" w:cs="Times New Roman"/>
                <w:i/>
              </w:rPr>
            </w:pPr>
            <w:r w:rsidRPr="00974085">
              <w:rPr>
                <w:rFonts w:ascii="Times New Roman" w:hAnsi="Times New Roman" w:cs="Times New Roman"/>
              </w:rPr>
              <w:t>Г</w:t>
            </w:r>
            <w:r w:rsidRPr="00974085">
              <w:rPr>
                <w:rFonts w:ascii="Times New Roman" w:hAnsi="Times New Roman" w:cs="Times New Roman"/>
                <w:i/>
                <w:iCs/>
              </w:rPr>
              <w:t xml:space="preserve">) </w:t>
            </w:r>
            <w:r w:rsidRPr="00974085">
              <w:rPr>
                <w:rFonts w:ascii="Times New Roman" w:eastAsia="Calibri" w:hAnsi="Times New Roman" w:cs="Times New Roman"/>
                <w:i/>
                <w:iCs/>
              </w:rPr>
              <w:t>размера, вероятности наступления и степени управляемости</w:t>
            </w:r>
          </w:p>
          <w:p w14:paraId="0BA1439D" w14:textId="77777777" w:rsidR="00AB2F15" w:rsidRPr="00974085" w:rsidRDefault="00AB2F15" w:rsidP="00E34B98">
            <w:pPr>
              <w:spacing w:after="0" w:line="240" w:lineRule="auto"/>
              <w:rPr>
                <w:rFonts w:ascii="Times New Roman" w:eastAsia="Calibri" w:hAnsi="Times New Roman" w:cs="Times New Roman"/>
                <w:i/>
              </w:rPr>
            </w:pPr>
          </w:p>
          <w:p w14:paraId="44AB9C87" w14:textId="77777777" w:rsidR="00AB2F15" w:rsidRPr="00E34B98" w:rsidRDefault="00AB2F15" w:rsidP="00E34B98">
            <w:pPr>
              <w:shd w:val="clear" w:color="auto" w:fill="FFFFFF" w:themeFill="background1"/>
              <w:spacing w:after="0" w:line="240" w:lineRule="auto"/>
              <w:rPr>
                <w:rFonts w:ascii="Times New Roman" w:eastAsia="Calibri" w:hAnsi="Times New Roman" w:cs="Times New Roman"/>
                <w:lang w:eastAsia="ar-SA"/>
              </w:rPr>
            </w:pPr>
            <w:r w:rsidRPr="00974085">
              <w:rPr>
                <w:rFonts w:ascii="Times New Roman" w:eastAsia="Calibri" w:hAnsi="Times New Roman" w:cs="Times New Roman"/>
                <w:lang w:eastAsia="ar-SA"/>
              </w:rPr>
              <w:t>Обоснов</w:t>
            </w:r>
            <w:r>
              <w:rPr>
                <w:rFonts w:ascii="Times New Roman" w:eastAsia="Calibri" w:hAnsi="Times New Roman" w:cs="Times New Roman"/>
                <w:lang w:eastAsia="ar-SA"/>
              </w:rPr>
              <w:t xml:space="preserve">ать целесообразность внедрения </w:t>
            </w:r>
            <w:r w:rsidRPr="00974085">
              <w:rPr>
                <w:rFonts w:ascii="Times New Roman" w:eastAsia="Calibri" w:hAnsi="Times New Roman" w:cs="Times New Roman"/>
                <w:lang w:eastAsia="ar-SA"/>
              </w:rPr>
              <w:t>в организации элементов машинного обучения, что приведет при уровне инвестиционных расходов в 2,5 млн.</w:t>
            </w:r>
            <w:r w:rsidRPr="00E34B98">
              <w:rPr>
                <w:rFonts w:ascii="Times New Roman" w:eastAsia="Calibri" w:hAnsi="Times New Roman" w:cs="Times New Roman"/>
                <w:lang w:eastAsia="ar-SA"/>
              </w:rPr>
              <w:t xml:space="preserve"> </w:t>
            </w:r>
            <w:r w:rsidRPr="00974085">
              <w:rPr>
                <w:rFonts w:ascii="Times New Roman" w:eastAsia="Calibri" w:hAnsi="Times New Roman" w:cs="Times New Roman"/>
                <w:lang w:eastAsia="ar-SA"/>
              </w:rPr>
              <w:t>руб., сокращению численно</w:t>
            </w:r>
            <w:r>
              <w:rPr>
                <w:rFonts w:ascii="Times New Roman" w:eastAsia="Calibri" w:hAnsi="Times New Roman" w:cs="Times New Roman"/>
                <w:lang w:eastAsia="ar-SA"/>
              </w:rPr>
              <w:t>сти персонала и, соответственно</w:t>
            </w:r>
            <w:r w:rsidRPr="00974085">
              <w:rPr>
                <w:rFonts w:ascii="Times New Roman" w:eastAsia="Calibri" w:hAnsi="Times New Roman" w:cs="Times New Roman"/>
                <w:lang w:eastAsia="ar-SA"/>
              </w:rPr>
              <w:t>, годового фонда оплаты труда на 1,2 тыс. руб., а также отчислений во внебюджетные фонды в отно</w:t>
            </w:r>
            <w:r>
              <w:rPr>
                <w:rFonts w:ascii="Times New Roman" w:eastAsia="Calibri" w:hAnsi="Times New Roman" w:cs="Times New Roman"/>
                <w:lang w:eastAsia="ar-SA"/>
              </w:rPr>
              <w:t>шении высвобожденного персонала</w:t>
            </w:r>
          </w:p>
        </w:tc>
      </w:tr>
      <w:tr w:rsidR="00D31257" w:rsidRPr="00694566" w14:paraId="5B37FF1E" w14:textId="77777777" w:rsidTr="00FE2204">
        <w:tc>
          <w:tcPr>
            <w:tcW w:w="5000" w:type="pct"/>
            <w:gridSpan w:val="4"/>
          </w:tcPr>
          <w:p w14:paraId="467A41B8"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t xml:space="preserve">Профиль </w:t>
            </w:r>
            <w:r w:rsidRPr="00694566">
              <w:rPr>
                <w:rFonts w:ascii="Times New Roman" w:eastAsia="Times New Roman" w:hAnsi="Times New Roman" w:cs="Times New Roman"/>
                <w:b/>
                <w:sz w:val="24"/>
                <w:szCs w:val="24"/>
                <w:lang w:eastAsia="ru-RU"/>
              </w:rPr>
              <w:t>«</w:t>
            </w:r>
            <w:r w:rsidRPr="00694566">
              <w:rPr>
                <w:rFonts w:ascii="Times New Roman" w:eastAsia="Times New Roman" w:hAnsi="Times New Roman" w:cs="Times New Roman"/>
                <w:bCs/>
                <w:sz w:val="24"/>
                <w:szCs w:val="24"/>
                <w:lang w:eastAsia="ru-RU"/>
              </w:rPr>
              <w:t>Экономика и финансы топливно-энергетического комплекса</w:t>
            </w:r>
            <w:r w:rsidRPr="00694566">
              <w:rPr>
                <w:rFonts w:ascii="Times New Roman" w:eastAsia="Times New Roman" w:hAnsi="Times New Roman" w:cs="Times New Roman"/>
                <w:b/>
                <w:sz w:val="24"/>
                <w:szCs w:val="24"/>
                <w:lang w:eastAsia="ru-RU"/>
              </w:rPr>
              <w:t>»</w:t>
            </w:r>
          </w:p>
        </w:tc>
      </w:tr>
      <w:tr w:rsidR="00D31257" w:rsidRPr="00694566" w14:paraId="751DEE0B" w14:textId="77777777" w:rsidTr="00AB2F15">
        <w:tc>
          <w:tcPr>
            <w:tcW w:w="1158" w:type="pct"/>
            <w:vMerge w:val="restart"/>
          </w:tcPr>
          <w:p w14:paraId="0E43027C"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3BC307B1" w14:textId="77777777" w:rsidR="00D31257" w:rsidRPr="00694566" w:rsidRDefault="00D31257" w:rsidP="00D31257">
            <w:pPr>
              <w:spacing w:after="0" w:line="240" w:lineRule="auto"/>
              <w:rPr>
                <w:rFonts w:ascii="Times New Roman" w:eastAsia="Times New Roman" w:hAnsi="Times New Roman" w:cs="Times New Roman"/>
                <w:b/>
                <w:sz w:val="24"/>
                <w:szCs w:val="24"/>
                <w:lang w:eastAsia="ru-RU"/>
              </w:rPr>
            </w:pPr>
            <w:r w:rsidRPr="00694566">
              <w:rPr>
                <w:rFonts w:ascii="Times New Roman" w:eastAsia="Times New Roman" w:hAnsi="Times New Roman" w:cs="Times New Roman"/>
                <w:sz w:val="24"/>
                <w:szCs w:val="24"/>
                <w:lang w:eastAsia="ru-RU"/>
              </w:rPr>
              <w:t xml:space="preserve">Способность выявлять тенденции развития </w:t>
            </w:r>
            <w:r w:rsidRPr="00694566">
              <w:rPr>
                <w:rFonts w:ascii="Times New Roman" w:eastAsia="Times New Roman" w:hAnsi="Times New Roman" w:cs="Times New Roman"/>
                <w:sz w:val="24"/>
                <w:szCs w:val="24"/>
                <w:lang w:eastAsia="ru-RU"/>
              </w:rPr>
              <w:lastRenderedPageBreak/>
              <w:t xml:space="preserve">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440AF76E"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3C3008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Проводит сбор, обработку и статистический анализ тенденции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1AF89636"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p>
        </w:tc>
        <w:tc>
          <w:tcPr>
            <w:tcW w:w="1158" w:type="pct"/>
          </w:tcPr>
          <w:p w14:paraId="4DA754A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методики сбора, обработку и статистического анализа тенденций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27669B7A"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tc>
        <w:tc>
          <w:tcPr>
            <w:tcW w:w="1526" w:type="pct"/>
          </w:tcPr>
          <w:p w14:paraId="26675BE2" w14:textId="77777777" w:rsidR="00D9158B" w:rsidRPr="00974085" w:rsidRDefault="00D9158B" w:rsidP="00D9158B">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несколько правильных ответа</w:t>
            </w:r>
            <w:r w:rsidRPr="00974085">
              <w:rPr>
                <w:rFonts w:ascii="Times New Roman" w:eastAsia="Calibri" w:hAnsi="Times New Roman" w:cs="Times New Roman"/>
              </w:rPr>
              <w:t>.</w:t>
            </w:r>
          </w:p>
          <w:p w14:paraId="663CA84B" w14:textId="77777777" w:rsidR="00D9158B" w:rsidRPr="00974085" w:rsidRDefault="00D9158B" w:rsidP="00D9158B">
            <w:pPr>
              <w:spacing w:after="0" w:line="240" w:lineRule="auto"/>
              <w:rPr>
                <w:rFonts w:ascii="Times New Roman" w:hAnsi="Times New Roman" w:cs="Times New Roman"/>
              </w:rPr>
            </w:pPr>
            <w:r w:rsidRPr="00974085">
              <w:rPr>
                <w:rFonts w:ascii="Times New Roman" w:eastAsia="Calibri" w:hAnsi="Times New Roman" w:cs="Times New Roman"/>
              </w:rPr>
              <w:t>Источником информации</w:t>
            </w:r>
            <w:r w:rsidRPr="00974085">
              <w:rPr>
                <w:rFonts w:ascii="Times New Roman" w:hAnsi="Times New Roman" w:cs="Times New Roman"/>
              </w:rPr>
              <w:t xml:space="preserve"> о состоянии внешней (рыночной) среды </w:t>
            </w:r>
            <w:r w:rsidRPr="00974085">
              <w:rPr>
                <w:rFonts w:ascii="Times New Roman" w:hAnsi="Times New Roman" w:cs="Times New Roman"/>
              </w:rPr>
              <w:lastRenderedPageBreak/>
              <w:t>предприятия ТЭК являются (возможны несколько вариантов):</w:t>
            </w:r>
          </w:p>
          <w:p w14:paraId="4011321E"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rPr>
              <w:t xml:space="preserve">А) </w:t>
            </w:r>
            <w:r w:rsidRPr="00974085">
              <w:rPr>
                <w:rFonts w:ascii="Times New Roman" w:eastAsia="Calibri" w:hAnsi="Times New Roman" w:cs="Times New Roman"/>
                <w:iCs/>
              </w:rPr>
              <w:t>полевые исследования</w:t>
            </w:r>
          </w:p>
          <w:p w14:paraId="6EBC7FD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Б) </w:t>
            </w:r>
            <w:r w:rsidRPr="00974085">
              <w:rPr>
                <w:rFonts w:ascii="Times New Roman" w:eastAsia="Calibri" w:hAnsi="Times New Roman" w:cs="Times New Roman"/>
                <w:iCs/>
              </w:rPr>
              <w:t>официальная статистика</w:t>
            </w:r>
          </w:p>
          <w:p w14:paraId="5080436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В) </w:t>
            </w:r>
            <w:r w:rsidRPr="00974085">
              <w:rPr>
                <w:rFonts w:ascii="Times New Roman" w:eastAsia="Calibri" w:hAnsi="Times New Roman" w:cs="Times New Roman"/>
                <w:iCs/>
              </w:rPr>
              <w:t>специализированные издания</w:t>
            </w:r>
          </w:p>
          <w:p w14:paraId="63A59A9B"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Г) 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63291941" w14:textId="77777777" w:rsidR="00D9158B" w:rsidRPr="00974085" w:rsidRDefault="00D9158B" w:rsidP="00D9158B">
            <w:pPr>
              <w:spacing w:after="0" w:line="240" w:lineRule="auto"/>
              <w:rPr>
                <w:rFonts w:ascii="Times New Roman" w:hAnsi="Times New Roman" w:cs="Times New Roman"/>
                <w:iCs/>
              </w:rPr>
            </w:pPr>
          </w:p>
          <w:p w14:paraId="3ABAB080" w14:textId="77777777" w:rsidR="00D9158B" w:rsidRPr="00974085" w:rsidRDefault="00D9158B" w:rsidP="00D9158B">
            <w:pPr>
              <w:autoSpaceDE w:val="0"/>
              <w:autoSpaceDN w:val="0"/>
              <w:adjustRightInd w:val="0"/>
              <w:spacing w:after="0" w:line="240" w:lineRule="auto"/>
              <w:rPr>
                <w:rFonts w:ascii="Times New Roman" w:hAnsi="Times New Roman" w:cs="Times New Roman"/>
              </w:rPr>
            </w:pPr>
            <w:r w:rsidRPr="00974085">
              <w:rPr>
                <w:rFonts w:ascii="Times New Roman" w:hAnsi="Times New Roman" w:cs="Times New Roman"/>
              </w:rPr>
              <w:t xml:space="preserve">В России первый завод СПГ был запущен в 2009 г. компанией </w:t>
            </w:r>
            <w:proofErr w:type="spellStart"/>
            <w:r w:rsidRPr="00974085">
              <w:rPr>
                <w:rFonts w:ascii="Times New Roman" w:hAnsi="Times New Roman" w:cs="Times New Roman"/>
                <w:i/>
                <w:iCs/>
              </w:rPr>
              <w:t>Sakhalin</w:t>
            </w:r>
            <w:proofErr w:type="spellEnd"/>
            <w:r w:rsidRPr="00974085">
              <w:rPr>
                <w:rFonts w:ascii="Times New Roman" w:hAnsi="Times New Roman" w:cs="Times New Roman"/>
                <w:i/>
                <w:iCs/>
              </w:rPr>
              <w:t xml:space="preserve"> </w:t>
            </w:r>
            <w:proofErr w:type="spellStart"/>
            <w:r w:rsidRPr="00974085">
              <w:rPr>
                <w:rFonts w:ascii="Times New Roman" w:hAnsi="Times New Roman" w:cs="Times New Roman"/>
                <w:i/>
                <w:iCs/>
              </w:rPr>
              <w:t>Energy</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(контрольный пакет у «Газпрома»). В 2018 году «Новатэк» с французской компанией </w:t>
            </w:r>
            <w:r w:rsidRPr="00974085">
              <w:rPr>
                <w:rFonts w:ascii="Times New Roman" w:hAnsi="Times New Roman" w:cs="Times New Roman"/>
                <w:i/>
                <w:iCs/>
              </w:rPr>
              <w:t xml:space="preserve">Total </w:t>
            </w:r>
            <w:r w:rsidRPr="00974085">
              <w:rPr>
                <w:rFonts w:ascii="Times New Roman" w:hAnsi="Times New Roman" w:cs="Times New Roman"/>
              </w:rPr>
              <w:t xml:space="preserve">и двумя китайскими партнерами запустил проект «Ямал СПГ». В 2019 год «Новатэк» ввел в эксплуатацию завод в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rPr>
              <w:t>г.Высоцк</w:t>
            </w:r>
            <w:proofErr w:type="spellEnd"/>
            <w:r w:rsidRPr="00974085">
              <w:rPr>
                <w:rFonts w:ascii="Times New Roman" w:hAnsi="Times New Roman" w:cs="Times New Roman"/>
              </w:rPr>
              <w:t xml:space="preserve">. В 2020 году «Газпром» с участием </w:t>
            </w:r>
            <w:r w:rsidRPr="00974085">
              <w:rPr>
                <w:rFonts w:ascii="Times New Roman" w:hAnsi="Times New Roman" w:cs="Times New Roman"/>
                <w:i/>
                <w:iCs/>
              </w:rPr>
              <w:t xml:space="preserve">Shell </w:t>
            </w:r>
            <w:r w:rsidRPr="00974085">
              <w:rPr>
                <w:rFonts w:ascii="Times New Roman" w:hAnsi="Times New Roman" w:cs="Times New Roman"/>
              </w:rPr>
              <w:t>ввел в эксплуатацию завод на Балтике. И в г. Владивосток. Проекты 2022 год «</w:t>
            </w:r>
            <w:proofErr w:type="spellStart"/>
            <w:r w:rsidRPr="00974085">
              <w:rPr>
                <w:rFonts w:ascii="Times New Roman" w:hAnsi="Times New Roman" w:cs="Times New Roman"/>
              </w:rPr>
              <w:t>Артиг</w:t>
            </w:r>
            <w:proofErr w:type="spellEnd"/>
            <w:r w:rsidRPr="00974085">
              <w:rPr>
                <w:rFonts w:ascii="Times New Roman" w:hAnsi="Times New Roman" w:cs="Times New Roman"/>
              </w:rPr>
              <w:t xml:space="preserve"> СПГ-2» «</w:t>
            </w:r>
            <w:proofErr w:type="spellStart"/>
            <w:r w:rsidRPr="00974085">
              <w:rPr>
                <w:rFonts w:ascii="Times New Roman" w:hAnsi="Times New Roman" w:cs="Times New Roman"/>
              </w:rPr>
              <w:t>Новатэк</w:t>
            </w:r>
            <w:proofErr w:type="spellEnd"/>
            <w:r w:rsidRPr="00974085">
              <w:rPr>
                <w:rFonts w:ascii="Times New Roman" w:hAnsi="Times New Roman" w:cs="Times New Roman"/>
              </w:rPr>
              <w:t xml:space="preserve">» 2024 год «Роснефть»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i/>
                <w:iCs/>
              </w:rPr>
              <w:t>ExxomVobil</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«Дальневосточный СПГ». </w:t>
            </w:r>
          </w:p>
          <w:p w14:paraId="2711E8D5" w14:textId="77777777" w:rsidR="00D31257" w:rsidRPr="00D9158B" w:rsidRDefault="00D9158B" w:rsidP="00D31257">
            <w:pPr>
              <w:spacing w:after="0" w:line="240" w:lineRule="auto"/>
              <w:rPr>
                <w:rFonts w:ascii="Times New Roman" w:hAnsi="Times New Roman" w:cs="Times New Roman"/>
                <w:iCs/>
              </w:rPr>
            </w:pPr>
            <w:r w:rsidRPr="00974085">
              <w:rPr>
                <w:rFonts w:ascii="Times New Roman" w:hAnsi="Times New Roman" w:cs="Times New Roman"/>
              </w:rPr>
              <w:t>Представьте развернутую оценку развития российского бизнеса по производству СПГ</w:t>
            </w:r>
          </w:p>
        </w:tc>
      </w:tr>
      <w:tr w:rsidR="00D31257" w:rsidRPr="00694566" w14:paraId="4CC5FECD" w14:textId="77777777" w:rsidTr="00AB2F15">
        <w:tc>
          <w:tcPr>
            <w:tcW w:w="1158" w:type="pct"/>
            <w:vMerge/>
          </w:tcPr>
          <w:p w14:paraId="184224D1"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C8B337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58" w:type="pct"/>
          </w:tcPr>
          <w:p w14:paraId="4342A91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методику анализа долгосрочных трендов, направленных на устойчивое развитие компаний ТЭК</w:t>
            </w:r>
          </w:p>
          <w:p w14:paraId="6F5D7BB1" w14:textId="77777777" w:rsidR="00D31257" w:rsidRPr="0048514F"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w:t>
            </w:r>
            <w:r>
              <w:rPr>
                <w:rFonts w:ascii="Times New Roman" w:eastAsia="Times New Roman" w:hAnsi="Times New Roman" w:cs="Times New Roman"/>
                <w:sz w:val="24"/>
                <w:szCs w:val="24"/>
                <w:lang w:eastAsia="ru-RU"/>
              </w:rPr>
              <w:lastRenderedPageBreak/>
              <w:t>построение долгосрочных трендов</w:t>
            </w:r>
          </w:p>
        </w:tc>
        <w:tc>
          <w:tcPr>
            <w:tcW w:w="1526" w:type="pct"/>
          </w:tcPr>
          <w:p w14:paraId="705F392C" w14:textId="77777777" w:rsidR="0048514F" w:rsidRPr="00974085" w:rsidRDefault="0048514F" w:rsidP="0048514F">
            <w:pPr>
              <w:spacing w:after="0" w:line="240" w:lineRule="auto"/>
              <w:rPr>
                <w:rFonts w:ascii="Times New Roman" w:hAnsi="Times New Roman" w:cs="Times New Roman"/>
                <w:bCs/>
                <w:i/>
                <w:iCs/>
              </w:rPr>
            </w:pPr>
            <w:r w:rsidRPr="00974085">
              <w:rPr>
                <w:rFonts w:ascii="Times New Roman" w:hAnsi="Times New Roman" w:cs="Times New Roman"/>
                <w:bCs/>
                <w:i/>
                <w:iCs/>
              </w:rPr>
              <w:lastRenderedPageBreak/>
              <w:t>Вберите правильный ответ.</w:t>
            </w:r>
          </w:p>
          <w:p w14:paraId="10214134"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С</w:t>
            </w:r>
            <w:r w:rsidRPr="00974085">
              <w:rPr>
                <w:rFonts w:ascii="Times New Roman" w:eastAsia="Calibri" w:hAnsi="Times New Roman" w:cs="Times New Roman"/>
              </w:rPr>
              <w:t xml:space="preserve">нижение платежеспособности </w:t>
            </w:r>
            <w:r w:rsidRPr="00974085">
              <w:rPr>
                <w:rFonts w:ascii="Times New Roman" w:hAnsi="Times New Roman" w:cs="Times New Roman"/>
              </w:rPr>
              <w:t>основных потребителей приведет, вероятнее всего, к:</w:t>
            </w:r>
          </w:p>
          <w:p w14:paraId="66CF10E0" w14:textId="77777777" w:rsidR="0048514F" w:rsidRPr="00974085" w:rsidRDefault="0048514F" w:rsidP="0048514F">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rPr>
              <w:t xml:space="preserve"> </w:t>
            </w:r>
            <w:r w:rsidRPr="00974085">
              <w:rPr>
                <w:rFonts w:ascii="Times New Roman" w:eastAsia="Calibri" w:hAnsi="Times New Roman" w:cs="Times New Roman"/>
                <w:i/>
              </w:rPr>
              <w:t>снижению объема продаж и прибыли</w:t>
            </w:r>
            <w:r w:rsidRPr="00974085">
              <w:rPr>
                <w:rFonts w:ascii="Times New Roman" w:hAnsi="Times New Roman" w:cs="Times New Roman"/>
                <w:i/>
              </w:rPr>
              <w:t xml:space="preserve"> компании ТЭК</w:t>
            </w:r>
          </w:p>
          <w:p w14:paraId="30C748ED"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росту затрат и снижению прибыли</w:t>
            </w:r>
            <w:r w:rsidRPr="00974085">
              <w:rPr>
                <w:rFonts w:ascii="Times New Roman" w:hAnsi="Times New Roman" w:cs="Times New Roman"/>
              </w:rPr>
              <w:t xml:space="preserve"> компании ТЭК</w:t>
            </w:r>
          </w:p>
          <w:p w14:paraId="684586FC"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снижению объема продаж и росту затрат</w:t>
            </w:r>
            <w:r w:rsidRPr="00974085">
              <w:rPr>
                <w:rFonts w:ascii="Times New Roman" w:hAnsi="Times New Roman" w:cs="Times New Roman"/>
              </w:rPr>
              <w:t xml:space="preserve"> компании ТЭК</w:t>
            </w:r>
          </w:p>
          <w:p w14:paraId="4E58580C" w14:textId="77777777" w:rsidR="0048514F" w:rsidRPr="00974085" w:rsidRDefault="0048514F" w:rsidP="0048514F">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росту цен и увеличению прибыли компании ТЭК</w:t>
            </w:r>
          </w:p>
          <w:p w14:paraId="2E36B0C8" w14:textId="77777777" w:rsidR="0048514F" w:rsidRPr="00974085" w:rsidRDefault="0048514F" w:rsidP="0048514F">
            <w:pPr>
              <w:spacing w:after="0" w:line="240" w:lineRule="auto"/>
              <w:rPr>
                <w:rFonts w:ascii="Times New Roman" w:eastAsia="Calibri" w:hAnsi="Times New Roman" w:cs="Times New Roman"/>
              </w:rPr>
            </w:pPr>
          </w:p>
          <w:p w14:paraId="0328BC21" w14:textId="77777777" w:rsidR="00D31257" w:rsidRPr="00694566" w:rsidRDefault="0048514F" w:rsidP="0048514F">
            <w:pPr>
              <w:spacing w:after="0" w:line="240" w:lineRule="auto"/>
              <w:rPr>
                <w:rFonts w:ascii="Times New Roman" w:eastAsia="Times New Roman" w:hAnsi="Times New Roman" w:cs="Times New Roman"/>
                <w:b/>
                <w:bCs/>
                <w:sz w:val="24"/>
                <w:szCs w:val="24"/>
                <w:lang w:eastAsia="ru-RU"/>
              </w:rPr>
            </w:pPr>
            <w:r w:rsidRPr="00974085">
              <w:rPr>
                <w:rFonts w:ascii="Times New Roman" w:eastAsia="NewtonC" w:hAnsi="Times New Roman" w:cs="Times New Roman"/>
                <w:lang w:eastAsia="ru-RU"/>
              </w:rPr>
              <w:t xml:space="preserve">Рассчитать задние по выпуску продукции на предприятия ТЭК на плановый период, исходя из следующих данных. Показатель фондоотдачи предполагается увеличить на 10% против уровня прошлого года. Как изменится объем </w:t>
            </w:r>
            <w:r w:rsidRPr="00974085">
              <w:rPr>
                <w:rFonts w:ascii="Times New Roman" w:eastAsia="NewtonC" w:hAnsi="Times New Roman" w:cs="Times New Roman"/>
                <w:lang w:eastAsia="ru-RU"/>
              </w:rPr>
              <w:lastRenderedPageBreak/>
              <w:t>продаж, если среднегодовая стоимость основных средств останется неизменной? Отразится ли  это на уровне устойчивости  хозяйствующего субъекта?</w:t>
            </w:r>
          </w:p>
        </w:tc>
      </w:tr>
      <w:tr w:rsidR="00D31257" w:rsidRPr="00694566" w14:paraId="6842B5D9" w14:textId="77777777" w:rsidTr="00FE2204">
        <w:tc>
          <w:tcPr>
            <w:tcW w:w="5000" w:type="pct"/>
            <w:gridSpan w:val="4"/>
          </w:tcPr>
          <w:p w14:paraId="62CCDCE2"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lastRenderedPageBreak/>
              <w:t xml:space="preserve">Профиль </w:t>
            </w:r>
            <w:r w:rsidRPr="00651CA1">
              <w:rPr>
                <w:rFonts w:ascii="Times New Roman" w:eastAsia="Times New Roman" w:hAnsi="Times New Roman" w:cs="Times New Roman"/>
                <w:sz w:val="24"/>
                <w:szCs w:val="24"/>
                <w:lang w:eastAsia="ru-RU"/>
              </w:rPr>
              <w:t>«Финансовая разведка»</w:t>
            </w:r>
          </w:p>
        </w:tc>
      </w:tr>
      <w:tr w:rsidR="00D31257" w:rsidRPr="00694566" w14:paraId="7F0DEA0B" w14:textId="77777777" w:rsidTr="00AB2F15">
        <w:tc>
          <w:tcPr>
            <w:tcW w:w="1158" w:type="pct"/>
            <w:vMerge w:val="restart"/>
          </w:tcPr>
          <w:p w14:paraId="62472750"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ПКП-4</w:t>
            </w:r>
            <w:r>
              <w:rPr>
                <w:rFonts w:ascii="Times New Roman" w:eastAsia="Times New Roman" w:hAnsi="Times New Roman" w:cs="Times New Roman"/>
                <w:sz w:val="24"/>
                <w:szCs w:val="24"/>
                <w:lang w:eastAsia="ru-RU"/>
              </w:rPr>
              <w:t>.</w:t>
            </w:r>
          </w:p>
          <w:p w14:paraId="5EBC0DF7"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6F7097C4" w14:textId="77777777" w:rsidR="00D31257" w:rsidRPr="00651CA1"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 xml:space="preserve"> </w:t>
            </w:r>
          </w:p>
        </w:tc>
        <w:tc>
          <w:tcPr>
            <w:tcW w:w="1158" w:type="pct"/>
          </w:tcPr>
          <w:p w14:paraId="4D7B2EA4"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Оформляет в установленном порядке информацию о количестве сообщений по операциям (сделкам), подлежащим обязательному контролю, и о подозрительных оп</w:t>
            </w:r>
            <w:r>
              <w:rPr>
                <w:rFonts w:ascii="Times New Roman" w:eastAsia="Times New Roman" w:hAnsi="Times New Roman" w:cs="Times New Roman"/>
                <w:sz w:val="24"/>
                <w:szCs w:val="24"/>
                <w:lang w:eastAsia="ru-RU"/>
              </w:rPr>
              <w:t>ерациях (сделках)</w:t>
            </w:r>
          </w:p>
        </w:tc>
        <w:tc>
          <w:tcPr>
            <w:tcW w:w="1158" w:type="pct"/>
          </w:tcPr>
          <w:p w14:paraId="09B92DE9"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2022FF71"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w:t>
            </w:r>
            <w:r>
              <w:rPr>
                <w:rFonts w:ascii="Times New Roman" w:eastAsia="Calibri" w:hAnsi="Times New Roman" w:cs="Times New Roman"/>
                <w:sz w:val="24"/>
                <w:szCs w:val="24"/>
                <w:lang w:eastAsia="ar-SA"/>
              </w:rPr>
              <w:t>х)</w:t>
            </w:r>
          </w:p>
        </w:tc>
        <w:tc>
          <w:tcPr>
            <w:tcW w:w="1526" w:type="pct"/>
          </w:tcPr>
          <w:p w14:paraId="79AE4393" w14:textId="77777777" w:rsidR="0048514F" w:rsidRPr="00974085" w:rsidRDefault="0048514F" w:rsidP="0048514F">
            <w:pPr>
              <w:spacing w:after="0" w:line="240" w:lineRule="auto"/>
              <w:rPr>
                <w:rFonts w:ascii="Times New Roman" w:eastAsia="Calibri" w:hAnsi="Times New Roman" w:cs="Times New Roman"/>
                <w:bCs/>
                <w:i/>
                <w:iCs/>
                <w:lang w:eastAsia="ru-RU"/>
              </w:rPr>
            </w:pPr>
            <w:r w:rsidRPr="00974085">
              <w:rPr>
                <w:rFonts w:ascii="Times New Roman" w:eastAsia="Calibri" w:hAnsi="Times New Roman" w:cs="Times New Roman"/>
                <w:bCs/>
                <w:i/>
                <w:iCs/>
                <w:lang w:eastAsia="ru-RU"/>
              </w:rPr>
              <w:t>Выберите правильный ответ.</w:t>
            </w:r>
          </w:p>
          <w:p w14:paraId="2D636114"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Расходы, учитываемые в финансовом плане при определении прибыли, должны быть:</w:t>
            </w:r>
          </w:p>
          <w:p w14:paraId="58900DB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постоянными по отношению к объему продаж</w:t>
            </w:r>
          </w:p>
          <w:p w14:paraId="296AE9F7" w14:textId="77777777" w:rsidR="0048514F" w:rsidRPr="00974085" w:rsidRDefault="0048514F" w:rsidP="0048514F">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iCs/>
                <w:lang w:eastAsia="ru-RU"/>
              </w:rPr>
              <w:t>обоснованными и документально подтвержденными</w:t>
            </w:r>
          </w:p>
          <w:p w14:paraId="059E835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прямыми, т.е. непосредственно относимыми на себестоимость продукции и услуг</w:t>
            </w:r>
          </w:p>
          <w:p w14:paraId="2D20AB6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накладными, т.е. по обслуживанию производства и управлению</w:t>
            </w:r>
          </w:p>
          <w:p w14:paraId="595CFE69" w14:textId="77777777" w:rsidR="0048514F" w:rsidRPr="00974085" w:rsidRDefault="0048514F" w:rsidP="0048514F">
            <w:pPr>
              <w:spacing w:after="0" w:line="240" w:lineRule="auto"/>
              <w:rPr>
                <w:rFonts w:ascii="Times New Roman" w:eastAsia="Calibri" w:hAnsi="Times New Roman" w:cs="Times New Roman"/>
                <w:lang w:eastAsia="ru-RU"/>
              </w:rPr>
            </w:pPr>
          </w:p>
          <w:p w14:paraId="5F98FA7A" w14:textId="77777777" w:rsidR="0048514F" w:rsidRPr="00974085" w:rsidRDefault="0048514F" w:rsidP="0048514F">
            <w:pPr>
              <w:spacing w:after="0" w:line="240" w:lineRule="auto"/>
              <w:rPr>
                <w:rFonts w:ascii="Times New Roman" w:eastAsia="Calibri" w:hAnsi="Times New Roman" w:cs="Times New Roman"/>
                <w:lang w:eastAsia="ru-RU"/>
              </w:rPr>
            </w:pPr>
          </w:p>
          <w:p w14:paraId="0ACE0F96" w14:textId="77777777" w:rsidR="0048514F" w:rsidRPr="00974085" w:rsidRDefault="0048514F" w:rsidP="0048514F">
            <w:pPr>
              <w:tabs>
                <w:tab w:val="left" w:pos="5910"/>
              </w:tabs>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Выделите основные параметры проведения н</w:t>
            </w:r>
            <w:r>
              <w:rPr>
                <w:rFonts w:ascii="Times New Roman" w:eastAsia="Calibri" w:hAnsi="Times New Roman" w:cs="Times New Roman"/>
                <w:lang w:eastAsia="ru-RU"/>
              </w:rPr>
              <w:t>еобычных сделок с недвижимостью</w:t>
            </w:r>
          </w:p>
          <w:p w14:paraId="1E38AB3C"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p>
        </w:tc>
      </w:tr>
      <w:tr w:rsidR="00D31257" w:rsidRPr="00694566" w14:paraId="159925BE" w14:textId="77777777" w:rsidTr="00AB2F15">
        <w:tc>
          <w:tcPr>
            <w:tcW w:w="1158" w:type="pct"/>
            <w:vMerge/>
          </w:tcPr>
          <w:p w14:paraId="53D8B29D"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B490C60"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Обобщает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158" w:type="pct"/>
          </w:tcPr>
          <w:p w14:paraId="7C6C8275"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69D5BC8F"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526" w:type="pct"/>
          </w:tcPr>
          <w:p w14:paraId="47AFB61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3AEA02D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Контроль процесса выполнения бизнес-плана осуществляется с помощью:</w:t>
            </w:r>
          </w:p>
          <w:p w14:paraId="3E7B2A6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А) информации, публикуемой на сайтах министерств, ведомств, специализированных агентств</w:t>
            </w:r>
          </w:p>
          <w:p w14:paraId="16166B6A"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Б) заключений по результатам ревизионной / аудиторской проверки</w:t>
            </w:r>
          </w:p>
          <w:p w14:paraId="75238B9C"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 бухгалтерской (финансовой) отчетности и пояснения к ней</w:t>
            </w:r>
          </w:p>
          <w:p w14:paraId="6FAFD229" w14:textId="77777777" w:rsidR="0048514F" w:rsidRPr="00974085" w:rsidRDefault="0048514F" w:rsidP="0048514F">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Times New Roman" w:hAnsi="Times New Roman" w:cs="Times New Roman"/>
                <w:i/>
                <w:lang w:eastAsia="ru-RU"/>
              </w:rPr>
              <w:t xml:space="preserve">внутренних отчетов о </w:t>
            </w:r>
            <w:r w:rsidRPr="00974085">
              <w:rPr>
                <w:rFonts w:ascii="Times New Roman" w:eastAsia="Times New Roman" w:hAnsi="Times New Roman" w:cs="Times New Roman"/>
                <w:iCs/>
                <w:lang w:eastAsia="ru-RU"/>
              </w:rPr>
              <w:t>проведении запланированных мероприятий</w:t>
            </w:r>
          </w:p>
          <w:p w14:paraId="471E5DB7" w14:textId="77777777" w:rsidR="0048514F" w:rsidRPr="00974085" w:rsidRDefault="0048514F" w:rsidP="0048514F">
            <w:pPr>
              <w:spacing w:after="0" w:line="240" w:lineRule="auto"/>
              <w:rPr>
                <w:rFonts w:ascii="Times New Roman" w:eastAsia="Times New Roman" w:hAnsi="Times New Roman" w:cs="Times New Roman"/>
                <w:iCs/>
                <w:lang w:eastAsia="ru-RU"/>
              </w:rPr>
            </w:pPr>
          </w:p>
          <w:p w14:paraId="72FE01D4" w14:textId="77777777" w:rsidR="00D31257" w:rsidRPr="0048514F" w:rsidRDefault="0048514F" w:rsidP="0048514F">
            <w:pPr>
              <w:suppressAutoHyphens/>
              <w:spacing w:after="0" w:line="240" w:lineRule="auto"/>
              <w:rPr>
                <w:rFonts w:ascii="Times New Roman" w:eastAsia="Calibri" w:hAnsi="Times New Roman" w:cs="Times New Roman"/>
                <w:iCs/>
                <w:lang w:eastAsia="ar-SA"/>
              </w:rPr>
            </w:pPr>
            <w:r>
              <w:rPr>
                <w:rFonts w:ascii="Times New Roman" w:eastAsia="Calibri" w:hAnsi="Times New Roman" w:cs="Times New Roman"/>
                <w:lang w:eastAsia="ru-RU"/>
              </w:rPr>
              <w:t xml:space="preserve">Предложите </w:t>
            </w:r>
            <w:r w:rsidRPr="00974085">
              <w:rPr>
                <w:rFonts w:ascii="Times New Roman" w:eastAsia="Calibri" w:hAnsi="Times New Roman" w:cs="Times New Roman"/>
                <w:lang w:eastAsia="ru-RU"/>
              </w:rPr>
              <w:t>реквизиты, обязательн</w:t>
            </w:r>
            <w:r>
              <w:rPr>
                <w:rFonts w:ascii="Times New Roman" w:eastAsia="Calibri" w:hAnsi="Times New Roman" w:cs="Times New Roman"/>
                <w:lang w:eastAsia="ru-RU"/>
              </w:rPr>
              <w:t xml:space="preserve">ые для документа, </w:t>
            </w:r>
            <w:r>
              <w:rPr>
                <w:rFonts w:ascii="Times New Roman" w:eastAsia="Calibri" w:hAnsi="Times New Roman" w:cs="Times New Roman"/>
                <w:lang w:eastAsia="ru-RU"/>
              </w:rPr>
              <w:lastRenderedPageBreak/>
              <w:t xml:space="preserve">фиксирующего </w:t>
            </w:r>
            <w:r w:rsidRPr="00974085">
              <w:rPr>
                <w:rFonts w:ascii="Times New Roman" w:eastAsia="Calibri" w:hAnsi="Times New Roman" w:cs="Times New Roman"/>
                <w:lang w:eastAsia="ru-RU"/>
              </w:rPr>
              <w:t>сведения о сомнительных опе</w:t>
            </w:r>
            <w:r>
              <w:rPr>
                <w:rFonts w:ascii="Times New Roman" w:eastAsia="Calibri" w:hAnsi="Times New Roman" w:cs="Times New Roman"/>
                <w:lang w:eastAsia="ru-RU"/>
              </w:rPr>
              <w:t>рациях и сделках в организации</w:t>
            </w:r>
          </w:p>
        </w:tc>
      </w:tr>
      <w:tr w:rsidR="00D31257" w:rsidRPr="00694566" w14:paraId="13E72085" w14:textId="77777777" w:rsidTr="00AB2F15">
        <w:tc>
          <w:tcPr>
            <w:tcW w:w="1158" w:type="pct"/>
            <w:vMerge/>
          </w:tcPr>
          <w:p w14:paraId="2F49AA1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80EF37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158" w:type="pct"/>
          </w:tcPr>
          <w:p w14:paraId="309E3402" w14:textId="77777777" w:rsidR="00D31257" w:rsidRPr="00A12562"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порядок формирования</w:t>
            </w:r>
            <w:r>
              <w:rPr>
                <w:rFonts w:ascii="Times New Roman" w:eastAsia="Times New Roman" w:hAnsi="Times New Roman" w:cs="Times New Roman"/>
                <w:sz w:val="24"/>
                <w:szCs w:val="24"/>
                <w:lang w:eastAsia="ru-RU"/>
              </w:rPr>
              <w:t xml:space="preserve"> и представления </w:t>
            </w:r>
            <w:r w:rsidRPr="00694566">
              <w:rPr>
                <w:rFonts w:ascii="Times New Roman" w:eastAsia="Times New Roman" w:hAnsi="Times New Roman" w:cs="Times New Roman"/>
                <w:sz w:val="24"/>
                <w:szCs w:val="24"/>
                <w:lang w:eastAsia="ru-RU"/>
              </w:rPr>
              <w:t>отчетов о реализации правил вну</w:t>
            </w:r>
            <w:r>
              <w:rPr>
                <w:rFonts w:ascii="Times New Roman" w:eastAsia="Times New Roman" w:hAnsi="Times New Roman" w:cs="Times New Roman"/>
                <w:sz w:val="24"/>
                <w:szCs w:val="24"/>
                <w:lang w:eastAsia="ru-RU"/>
              </w:rPr>
              <w:t>треннего контроля в организации</w:t>
            </w:r>
          </w:p>
          <w:p w14:paraId="403DF12A"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526" w:type="pct"/>
          </w:tcPr>
          <w:p w14:paraId="2359BA31" w14:textId="77777777" w:rsidR="00745C98" w:rsidRPr="00974085" w:rsidRDefault="00745C98" w:rsidP="00745C98">
            <w:pPr>
              <w:spacing w:after="0" w:line="240" w:lineRule="auto"/>
              <w:rPr>
                <w:rFonts w:ascii="Times New Roman" w:eastAsia="Times New Roman" w:hAnsi="Times New Roman" w:cs="Times New Roman"/>
                <w:bCs/>
                <w:i/>
                <w:iCs/>
                <w:lang w:eastAsia="ru-RU"/>
              </w:rPr>
            </w:pPr>
            <w:r w:rsidRPr="00974085">
              <w:rPr>
                <w:rFonts w:ascii="Times New Roman" w:eastAsia="Times New Roman" w:hAnsi="Times New Roman" w:cs="Times New Roman"/>
                <w:bCs/>
                <w:i/>
                <w:iCs/>
                <w:lang w:eastAsia="ru-RU"/>
              </w:rPr>
              <w:t>Выберите два правильных ответа.</w:t>
            </w:r>
          </w:p>
          <w:p w14:paraId="4448ACC9"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Влияние</w:t>
            </w:r>
            <w:r w:rsidRPr="00974085">
              <w:rPr>
                <w:rFonts w:ascii="Times New Roman" w:eastAsia="Calibri" w:hAnsi="Times New Roman" w:cs="Times New Roman"/>
                <w:lang w:eastAsia="ru-RU"/>
              </w:rPr>
              <w:t xml:space="preserve"> недостат</w:t>
            </w:r>
            <w:r w:rsidRPr="00974085">
              <w:rPr>
                <w:rFonts w:ascii="Times New Roman" w:eastAsia="Times New Roman" w:hAnsi="Times New Roman" w:cs="Times New Roman"/>
                <w:lang w:eastAsia="ru-RU"/>
              </w:rPr>
              <w:t>ка</w:t>
            </w:r>
            <w:r w:rsidRPr="00974085">
              <w:rPr>
                <w:rFonts w:ascii="Times New Roman" w:eastAsia="Calibri" w:hAnsi="Times New Roman" w:cs="Times New Roman"/>
                <w:lang w:eastAsia="ru-RU"/>
              </w:rPr>
              <w:t xml:space="preserve"> оборотных средств</w:t>
            </w:r>
            <w:r w:rsidRPr="00974085">
              <w:rPr>
                <w:rFonts w:ascii="Times New Roman" w:eastAsia="Times New Roman" w:hAnsi="Times New Roman" w:cs="Times New Roman"/>
                <w:lang w:eastAsia="ru-RU"/>
              </w:rPr>
              <w:t xml:space="preserve"> на ожидаемую прибыль выражается в ее уменьшении вследствие (возможны несколько ответов):</w:t>
            </w:r>
          </w:p>
          <w:p w14:paraId="331983B2"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Cs/>
                <w:lang w:eastAsia="ru-RU"/>
              </w:rPr>
              <w:t>снижения объема продаж</w:t>
            </w:r>
          </w:p>
          <w:p w14:paraId="74DE13FC"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iCs/>
                <w:lang w:eastAsia="ru-RU"/>
              </w:rPr>
              <w:t>Б) увеличения суммы</w:t>
            </w:r>
            <w:r w:rsidRPr="00974085">
              <w:rPr>
                <w:rFonts w:ascii="Times New Roman" w:eastAsia="Calibri" w:hAnsi="Times New Roman" w:cs="Times New Roman"/>
                <w:iCs/>
                <w:lang w:eastAsia="ru-RU"/>
              </w:rPr>
              <w:t xml:space="preserve"> процентов</w:t>
            </w:r>
            <w:r w:rsidRPr="00974085">
              <w:rPr>
                <w:rFonts w:ascii="Times New Roman" w:eastAsia="Times New Roman" w:hAnsi="Times New Roman" w:cs="Times New Roman"/>
                <w:iCs/>
                <w:lang w:eastAsia="ru-RU"/>
              </w:rPr>
              <w:t xml:space="preserve"> за пользование заемными средствами</w:t>
            </w:r>
          </w:p>
          <w:p w14:paraId="06B19FF7"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роста цен</w:t>
            </w:r>
          </w:p>
          <w:p w14:paraId="67526C1E"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увеличения производственных затрат</w:t>
            </w:r>
          </w:p>
          <w:p w14:paraId="600AAD3D" w14:textId="77777777" w:rsidR="00745C98" w:rsidRPr="00974085" w:rsidRDefault="00745C98" w:rsidP="00745C98">
            <w:pPr>
              <w:spacing w:after="0" w:line="240" w:lineRule="auto"/>
              <w:rPr>
                <w:rFonts w:ascii="Times New Roman" w:eastAsia="Times New Roman" w:hAnsi="Times New Roman" w:cs="Times New Roman"/>
                <w:lang w:eastAsia="ru-RU"/>
              </w:rPr>
            </w:pPr>
          </w:p>
          <w:p w14:paraId="14A4DE0C" w14:textId="77777777" w:rsidR="00D31257" w:rsidRPr="00745C98" w:rsidRDefault="00745C98" w:rsidP="00D31257">
            <w:pPr>
              <w:spacing w:after="0" w:line="240" w:lineRule="auto"/>
              <w:contextualSpacing/>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Предложите структуру </w:t>
            </w:r>
            <w:r>
              <w:rPr>
                <w:rFonts w:ascii="Times New Roman" w:eastAsia="Times New Roman" w:hAnsi="Times New Roman" w:cs="Times New Roman"/>
                <w:lang w:eastAsia="ru-RU"/>
              </w:rPr>
              <w:t xml:space="preserve">отчета руководству организации </w:t>
            </w:r>
            <w:r w:rsidRPr="00974085">
              <w:rPr>
                <w:rFonts w:ascii="Times New Roman" w:eastAsia="Times New Roman" w:hAnsi="Times New Roman" w:cs="Times New Roman"/>
                <w:lang w:eastAsia="ru-RU"/>
              </w:rPr>
              <w:t>о проведении проверок по соблюдению правил внутреннего контроля с рекомендациями по ус</w:t>
            </w:r>
            <w:r>
              <w:rPr>
                <w:rFonts w:ascii="Times New Roman" w:eastAsia="Times New Roman" w:hAnsi="Times New Roman" w:cs="Times New Roman"/>
                <w:lang w:eastAsia="ru-RU"/>
              </w:rPr>
              <w:t>тановлению выявленных нарушений</w:t>
            </w:r>
          </w:p>
        </w:tc>
      </w:tr>
    </w:tbl>
    <w:p w14:paraId="24D73D99" w14:textId="77777777" w:rsidR="00C8443C" w:rsidRPr="00694566" w:rsidRDefault="00C8443C" w:rsidP="00C8443C">
      <w:pPr>
        <w:spacing w:after="0" w:line="360" w:lineRule="auto"/>
        <w:rPr>
          <w:rFonts w:ascii="Times New Roman" w:eastAsia="Times New Roman" w:hAnsi="Times New Roman" w:cs="Times New Roman"/>
          <w:sz w:val="24"/>
          <w:szCs w:val="24"/>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«Project Expert»,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0A529A">
      <w:pPr>
        <w:keepNext/>
        <w:tabs>
          <w:tab w:val="left" w:pos="993"/>
        </w:tabs>
        <w:spacing w:after="0" w:line="288" w:lineRule="auto"/>
        <w:jc w:val="both"/>
        <w:outlineLvl w:val="0"/>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lastRenderedPageBreak/>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roofErr w:type="spellStart"/>
      <w:r w:rsidRPr="00694566">
        <w:rPr>
          <w:rFonts w:ascii="Times New Roman" w:eastAsia="Times New Roman" w:hAnsi="Times New Roman" w:cs="Times New Roman"/>
          <w:sz w:val="28"/>
          <w:szCs w:val="28"/>
          <w:lang w:eastAsia="ru-RU"/>
        </w:rPr>
        <w:t>пределить</w:t>
      </w:r>
      <w:proofErr w:type="spellEnd"/>
      <w:r w:rsidRPr="00694566">
        <w:rPr>
          <w:rFonts w:ascii="Times New Roman" w:eastAsia="Times New Roman" w:hAnsi="Times New Roman" w:cs="Times New Roman"/>
          <w:sz w:val="28"/>
          <w:szCs w:val="28"/>
          <w:lang w:eastAsia="ru-RU"/>
        </w:rPr>
        <w:t xml:space="preserve">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5D36E77A" w14:textId="77777777" w:rsidR="00694566" w:rsidRPr="00694566" w:rsidRDefault="00694566" w:rsidP="00694566">
      <w:pPr>
        <w:tabs>
          <w:tab w:val="left" w:pos="284"/>
        </w:tabs>
        <w:spacing w:after="0" w:line="240" w:lineRule="auto"/>
        <w:jc w:val="both"/>
        <w:rPr>
          <w:rFonts w:ascii="Times New Roman" w:eastAsia="Times New Roman" w:hAnsi="Times New Roman" w:cs="Times New Roman"/>
          <w:sz w:val="28"/>
          <w:szCs w:val="28"/>
          <w:lang w:eastAsia="ru-RU"/>
        </w:rPr>
      </w:pPr>
    </w:p>
    <w:p w14:paraId="1E5B2966" w14:textId="77777777" w:rsidR="00694566" w:rsidRPr="00694566" w:rsidRDefault="00694566" w:rsidP="00694566">
      <w:pPr>
        <w:tabs>
          <w:tab w:val="left" w:pos="284"/>
        </w:tabs>
        <w:spacing w:after="0" w:line="240" w:lineRule="auto"/>
        <w:ind w:left="426"/>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79C9B359" w:rsidR="00694566" w:rsidRDefault="00694566" w:rsidP="00B900D8">
      <w:pPr>
        <w:spacing w:after="0" w:line="288" w:lineRule="auto"/>
        <w:jc w:val="both"/>
        <w:rPr>
          <w:rFonts w:ascii="Times New Roman" w:eastAsia="Times New Roman" w:hAnsi="Times New Roman" w:cs="Times New Roman"/>
          <w:b/>
          <w:bCs/>
          <w:iCs/>
          <w:sz w:val="28"/>
          <w:szCs w:val="32"/>
          <w:lang w:eastAsia="ru-RU"/>
        </w:rPr>
      </w:pPr>
    </w:p>
    <w:p w14:paraId="49F250F2" w14:textId="77777777" w:rsidR="009D0CB4" w:rsidRPr="00694566" w:rsidRDefault="009D0CB4" w:rsidP="00B900D8">
      <w:pPr>
        <w:spacing w:after="0" w:line="288" w:lineRule="auto"/>
        <w:jc w:val="both"/>
        <w:rPr>
          <w:rFonts w:ascii="Times New Roman" w:eastAsia="Times New Roman" w:hAnsi="Times New Roman" w:cs="Times New Roman"/>
          <w:b/>
          <w:bCs/>
          <w:iCs/>
          <w:sz w:val="28"/>
          <w:szCs w:val="32"/>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lastRenderedPageBreak/>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xml:space="preserve">, 2022. — 167 с. — (Бакалавриат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Гуреев,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xml:space="preserve">, 2022. — 355 с. — (Бакалавриат).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752262C7" w14:textId="77777777" w:rsidR="00FE2204" w:rsidRPr="00200E63"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бакалавриата, обучающихся по направлению подготовки 43.03.02 «Туризм» / под общ. ред. Т. В. Харитоновой, А. В. Шарковой.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Theme="majorEastAsia" w:hAnsi="Times New Roman" w:cs="Times New Roman"/>
          <w:bCs/>
          <w:color w:val="000000"/>
          <w:sz w:val="28"/>
          <w:szCs w:val="28"/>
          <w:lang w:eastAsia="ar-SA"/>
        </w:rPr>
        <w:t>Купцова,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Купцова,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lastRenderedPageBreak/>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BOOK.RU http://www.book.ru</w:t>
      </w:r>
    </w:p>
    <w:p w14:paraId="47689A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«Университетская библиотека ОНЛАЙН» http://biblioclub.ru/</w:t>
      </w:r>
    </w:p>
    <w:p w14:paraId="130E652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http://www.znanium.com</w:t>
      </w:r>
    </w:p>
    <w:p w14:paraId="2A4A639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издательства «ЮРАЙТ» https://urait.ru/</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9"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https://action360.ru/</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Alpina Digital </w:t>
      </w:r>
      <w:hyperlink r:id="rId10" w:history="1">
        <w:r w:rsidRPr="00200E63">
          <w:rPr>
            <w:rFonts w:ascii="Times New Roman" w:eastAsia="Calibri" w:hAnsi="Times New Roman" w:cs="Times New Roman"/>
            <w:color w:val="0000FF"/>
            <w:sz w:val="28"/>
            <w:szCs w:val="28"/>
            <w:u w:val="single"/>
            <w:lang w:eastAsia="ar-SA"/>
          </w:rPr>
          <w:t>http://lib.alpinadigital.ru/</w:t>
        </w:r>
      </w:hyperlink>
    </w:p>
    <w:p w14:paraId="4A22176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https://public.ru/</w:t>
      </w:r>
    </w:p>
    <w:p w14:paraId="18E99A1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Электронная библиотека Издательского дома «Гребенников» https://grebennikon.ru/</w:t>
      </w:r>
    </w:p>
    <w:p w14:paraId="54C9815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http://elibrary.ru  </w:t>
      </w:r>
    </w:p>
    <w:p w14:paraId="517361F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Национальная электронная библиотека http://нэб.рф/</w:t>
      </w:r>
    </w:p>
    <w:p w14:paraId="5281EA2A"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Финансовая справочная система «Финансовый директор» http://www.1fd.ru/</w:t>
      </w:r>
    </w:p>
    <w:p w14:paraId="5D01384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Ресурсы информационно-аналитического агентства по финансовым рынкам Cbonds.ru https://cbonds.ru/</w:t>
      </w:r>
    </w:p>
    <w:p w14:paraId="12D7FE2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СПАРК https://spark-interfax.ru/</w:t>
      </w:r>
    </w:p>
    <w:p w14:paraId="033D6D7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Academic Reference http://ar.cnki.net/ACADREF</w:t>
      </w:r>
    </w:p>
    <w:p w14:paraId="669D458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Пакет баз данных компании EBSCO Publishing, крупнейшего агрегатора научных ресурсов ведущих издательств мира http://search.ebscohost.com</w:t>
      </w:r>
    </w:p>
    <w:p w14:paraId="3A80F09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Библиотека Онлайн Лекций по Бизнесу и Маркетингу https://hstalks.com/business/</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12"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13"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14"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lastRenderedPageBreak/>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15"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https://www.scopus.com</w:t>
      </w:r>
    </w:p>
    <w:p w14:paraId="4C33096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00E63">
        <w:rPr>
          <w:rFonts w:ascii="Times New Roman" w:eastAsia="Calibri" w:hAnsi="Times New Roman" w:cs="Times New Roman"/>
          <w:color w:val="000000" w:themeColor="text1"/>
          <w:sz w:val="28"/>
          <w:szCs w:val="28"/>
          <w:lang w:eastAsia="ar-SA"/>
        </w:rPr>
        <w:t>управления»  http://eduvideo.online/</w:t>
      </w:r>
      <w:proofErr w:type="gramEnd"/>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17"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РосБизнесКонсалтинг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18"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0A529A">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0A529A">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0A529A">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50A6E73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0A529A">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0A529A">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lastRenderedPageBreak/>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выслушиваю соображения каждого, даже если я с ними не согласен;</w:t>
      </w:r>
    </w:p>
    <w:p w14:paraId="4995303B"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0A529A">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0A529A">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0A529A">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w:t>
      </w:r>
      <w:r w:rsidRPr="00C007B0">
        <w:rPr>
          <w:rFonts w:ascii="Times New Roman" w:hAnsi="Times New Roman"/>
          <w:bCs/>
          <w:sz w:val="28"/>
          <w:szCs w:val="28"/>
        </w:rPr>
        <w:lastRenderedPageBreak/>
        <w:t>подходы, которые вам предстоит использовать при анализе ситуационной задачи ли кейса;</w:t>
      </w:r>
    </w:p>
    <w:p w14:paraId="758F8066"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0A529A">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w:t>
      </w:r>
    </w:p>
    <w:p w14:paraId="51C77AD4"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0A529A">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52030881" w14:textId="77777777"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bookmarkStart w:id="105" w:name="_Toc123142828"/>
      <w:bookmarkStart w:id="106" w:name="_Toc531614950"/>
      <w:bookmarkStart w:id="107" w:name="_Toc531686467"/>
      <w:bookmarkStart w:id="108" w:name="_Toc123223964"/>
      <w:bookmarkStart w:id="109" w:name="_Toc123227647"/>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7165C5C4" w14:textId="77777777" w:rsidR="00694566" w:rsidRPr="00694566" w:rsidRDefault="00694566" w:rsidP="000A529A">
      <w:pPr>
        <w:shd w:val="clear" w:color="auto" w:fill="FFFFFF"/>
        <w:tabs>
          <w:tab w:val="left" w:pos="426"/>
        </w:tabs>
        <w:spacing w:after="0" w:line="288" w:lineRule="auto"/>
        <w:jc w:val="both"/>
        <w:rPr>
          <w:rFonts w:ascii="Times New Roman" w:eastAsia="Times New Roman" w:hAnsi="Times New Roman" w:cs="Times New Roman"/>
          <w:color w:val="000000" w:themeColor="text1"/>
          <w:lang w:eastAsia="ru-RU"/>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«КонсультантПлюс»</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Официальный сайт РосБизнесКонсалтинг</w:t>
            </w:r>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009F2" w14:textId="77777777" w:rsidR="0066323D" w:rsidRDefault="0066323D" w:rsidP="00606B49">
      <w:pPr>
        <w:spacing w:after="0" w:line="240" w:lineRule="auto"/>
      </w:pPr>
      <w:r>
        <w:separator/>
      </w:r>
    </w:p>
  </w:endnote>
  <w:endnote w:type="continuationSeparator" w:id="0">
    <w:p w14:paraId="5612C8BA" w14:textId="77777777" w:rsidR="0066323D" w:rsidRDefault="0066323D"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MT">
    <w:altName w:val="Yu Gothic"/>
    <w:panose1 w:val="00000000000000000000"/>
    <w:charset w:val="00"/>
    <w:family w:val="roman"/>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47147" w14:textId="77777777" w:rsidR="0066323D" w:rsidRDefault="0066323D" w:rsidP="00606B49">
      <w:pPr>
        <w:spacing w:after="0" w:line="240" w:lineRule="auto"/>
      </w:pPr>
      <w:r>
        <w:separator/>
      </w:r>
    </w:p>
  </w:footnote>
  <w:footnote w:type="continuationSeparator" w:id="0">
    <w:p w14:paraId="6C6A07A8" w14:textId="77777777" w:rsidR="0066323D" w:rsidRDefault="0066323D"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302900"/>
      <w:docPartObj>
        <w:docPartGallery w:val="Page Numbers (Top of Page)"/>
        <w:docPartUnique/>
      </w:docPartObj>
    </w:sdtPr>
    <w:sdtEndPr>
      <w:rPr>
        <w:sz w:val="18"/>
        <w:szCs w:val="18"/>
      </w:rPr>
    </w:sdtEndPr>
    <w:sdtContent>
      <w:p w14:paraId="72372C50" w14:textId="5ECB112B" w:rsidR="009B677B" w:rsidRPr="00606B49" w:rsidRDefault="009B677B">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7D7C34">
          <w:rPr>
            <w:noProof/>
            <w:sz w:val="18"/>
            <w:szCs w:val="18"/>
          </w:rPr>
          <w:t>21</w:t>
        </w:r>
        <w:r w:rsidRPr="00606B49">
          <w:rPr>
            <w:sz w:val="18"/>
            <w:szCs w:val="18"/>
          </w:rPr>
          <w:fldChar w:fldCharType="end"/>
        </w:r>
      </w:p>
    </w:sdtContent>
  </w:sdt>
  <w:p w14:paraId="767D0132" w14:textId="77777777" w:rsidR="009B677B" w:rsidRDefault="009B677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566"/>
    <w:rsid w:val="000111E7"/>
    <w:rsid w:val="000A529A"/>
    <w:rsid w:val="000D2F5E"/>
    <w:rsid w:val="000D4FDF"/>
    <w:rsid w:val="000E2589"/>
    <w:rsid w:val="00111A95"/>
    <w:rsid w:val="00155E7F"/>
    <w:rsid w:val="00170D03"/>
    <w:rsid w:val="001A3D59"/>
    <w:rsid w:val="001C23C1"/>
    <w:rsid w:val="001E734A"/>
    <w:rsid w:val="00200652"/>
    <w:rsid w:val="00200E63"/>
    <w:rsid w:val="002062E9"/>
    <w:rsid w:val="00235177"/>
    <w:rsid w:val="002436FB"/>
    <w:rsid w:val="00263234"/>
    <w:rsid w:val="002861EB"/>
    <w:rsid w:val="00296D7A"/>
    <w:rsid w:val="002D1B96"/>
    <w:rsid w:val="003358D2"/>
    <w:rsid w:val="003873B8"/>
    <w:rsid w:val="003A1AD6"/>
    <w:rsid w:val="003B6D38"/>
    <w:rsid w:val="00404DDA"/>
    <w:rsid w:val="004245DF"/>
    <w:rsid w:val="0042586E"/>
    <w:rsid w:val="00442299"/>
    <w:rsid w:val="0048514F"/>
    <w:rsid w:val="00486948"/>
    <w:rsid w:val="004E2166"/>
    <w:rsid w:val="00501FD7"/>
    <w:rsid w:val="00502D6A"/>
    <w:rsid w:val="00516006"/>
    <w:rsid w:val="00555180"/>
    <w:rsid w:val="005636DB"/>
    <w:rsid w:val="00587ACD"/>
    <w:rsid w:val="00591791"/>
    <w:rsid w:val="005D4883"/>
    <w:rsid w:val="005E7742"/>
    <w:rsid w:val="005F0EE3"/>
    <w:rsid w:val="005F4929"/>
    <w:rsid w:val="00606B49"/>
    <w:rsid w:val="0061399C"/>
    <w:rsid w:val="006337E4"/>
    <w:rsid w:val="00651CA1"/>
    <w:rsid w:val="006563F0"/>
    <w:rsid w:val="0066323D"/>
    <w:rsid w:val="00672F0F"/>
    <w:rsid w:val="00680E34"/>
    <w:rsid w:val="006839D1"/>
    <w:rsid w:val="00683EAF"/>
    <w:rsid w:val="006939C2"/>
    <w:rsid w:val="00694566"/>
    <w:rsid w:val="006C756A"/>
    <w:rsid w:val="006D6231"/>
    <w:rsid w:val="006E2F8A"/>
    <w:rsid w:val="007054C7"/>
    <w:rsid w:val="007133DF"/>
    <w:rsid w:val="007279E6"/>
    <w:rsid w:val="007309BB"/>
    <w:rsid w:val="00745C98"/>
    <w:rsid w:val="00755DBF"/>
    <w:rsid w:val="007658D5"/>
    <w:rsid w:val="00774FBA"/>
    <w:rsid w:val="007778E1"/>
    <w:rsid w:val="00792581"/>
    <w:rsid w:val="007A7691"/>
    <w:rsid w:val="007B061C"/>
    <w:rsid w:val="007D7C34"/>
    <w:rsid w:val="007F1D08"/>
    <w:rsid w:val="00834F03"/>
    <w:rsid w:val="00837241"/>
    <w:rsid w:val="00852C41"/>
    <w:rsid w:val="00857C1C"/>
    <w:rsid w:val="008657B2"/>
    <w:rsid w:val="00870132"/>
    <w:rsid w:val="00896070"/>
    <w:rsid w:val="008A6A54"/>
    <w:rsid w:val="009069DF"/>
    <w:rsid w:val="00942F52"/>
    <w:rsid w:val="009574F9"/>
    <w:rsid w:val="00963B7D"/>
    <w:rsid w:val="0096583B"/>
    <w:rsid w:val="00974085"/>
    <w:rsid w:val="009A2EB8"/>
    <w:rsid w:val="009A473D"/>
    <w:rsid w:val="009A61DF"/>
    <w:rsid w:val="009B677B"/>
    <w:rsid w:val="009C7F46"/>
    <w:rsid w:val="009D0CB4"/>
    <w:rsid w:val="009D4A7D"/>
    <w:rsid w:val="009E01DA"/>
    <w:rsid w:val="009E150B"/>
    <w:rsid w:val="009F3847"/>
    <w:rsid w:val="00A12562"/>
    <w:rsid w:val="00A654F5"/>
    <w:rsid w:val="00AA0D01"/>
    <w:rsid w:val="00AA1EE1"/>
    <w:rsid w:val="00AB18A9"/>
    <w:rsid w:val="00AB2F15"/>
    <w:rsid w:val="00B62F51"/>
    <w:rsid w:val="00B82CFC"/>
    <w:rsid w:val="00B900D8"/>
    <w:rsid w:val="00BA6DD3"/>
    <w:rsid w:val="00BB3201"/>
    <w:rsid w:val="00BB78FE"/>
    <w:rsid w:val="00BC6590"/>
    <w:rsid w:val="00BE6FD8"/>
    <w:rsid w:val="00BE7C80"/>
    <w:rsid w:val="00C007B0"/>
    <w:rsid w:val="00C7766E"/>
    <w:rsid w:val="00C8443C"/>
    <w:rsid w:val="00C84C54"/>
    <w:rsid w:val="00C90C9E"/>
    <w:rsid w:val="00CC385B"/>
    <w:rsid w:val="00D31257"/>
    <w:rsid w:val="00D3216F"/>
    <w:rsid w:val="00D9158B"/>
    <w:rsid w:val="00DB5A9A"/>
    <w:rsid w:val="00DF63B9"/>
    <w:rsid w:val="00DF65CA"/>
    <w:rsid w:val="00E11FA6"/>
    <w:rsid w:val="00E343EA"/>
    <w:rsid w:val="00E34B98"/>
    <w:rsid w:val="00E66493"/>
    <w:rsid w:val="00E928B2"/>
    <w:rsid w:val="00E964BD"/>
    <w:rsid w:val="00EE58F2"/>
    <w:rsid w:val="00F17062"/>
    <w:rsid w:val="00F311F9"/>
    <w:rsid w:val="00F4485A"/>
    <w:rsid w:val="00F6356C"/>
    <w:rsid w:val="00F77A36"/>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679061">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C217-3CFF-4AFE-9AC1-B5C60304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35</Pages>
  <Words>9993</Words>
  <Characters>56962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Полищук Ольга Сергеевна</cp:lastModifiedBy>
  <cp:revision>19</cp:revision>
  <cp:lastPrinted>2023-01-24T09:50:00Z</cp:lastPrinted>
  <dcterms:created xsi:type="dcterms:W3CDTF">2023-01-13T09:59:00Z</dcterms:created>
  <dcterms:modified xsi:type="dcterms:W3CDTF">2024-02-22T12:31:00Z</dcterms:modified>
</cp:coreProperties>
</file>